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Філософія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47" w:type="dxa"/>
        <w:tblInd w:w="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8"/>
        <w:gridCol w:w="583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58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56" w:lineRule="auto"/>
              <w:ind w:left="60" w:leftChars="30" w:right="170"/>
              <w:textAlignment w:val="auto"/>
              <w:rPr>
                <w:lang w:val="uk-UA"/>
              </w:rPr>
            </w:pPr>
            <w:r>
              <w:rPr>
                <w:rFonts w:eastAsia="Calibri"/>
                <w:i/>
                <w:lang w:val="uk-UA" w:eastAsia="uk-UA"/>
              </w:rPr>
              <w:t>Перший (бакалаврський)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язкова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викладання, навчання та оцінювання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курс, 2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24 год.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00" w:hRule="atLeast"/>
        </w:trPr>
        <w:tc>
          <w:tcPr>
            <w:tcW w:w="370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міжнародних відносин, політичних наук і практичної філософії, 1 корпус, ауд. 512, сайт кафедри: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https://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kaffilosof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@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hneu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ua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Коннова Ніна Олексіївна, к. філос. н., доцент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Коннова Н.О.: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  <w:lang w:val="en-US"/>
              </w:rPr>
              <w:t>nina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  <w:lang w:val="en-US"/>
              </w:rPr>
              <w:t>konnova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</w:rPr>
              <w:t>@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  <w:lang w:val="en-US"/>
              </w:rPr>
              <w:t>hneu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2"/>
                <w:lang w:val="en-US"/>
              </w:rPr>
              <w:t>net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58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"http://rozklad.hneu.edu.ua/schedule/schedule?employee=422644"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8"/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"http://rozklad.hneu.edu.ua/schedule/schedule?employee=422644"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8"/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839" w:type="dxa"/>
          </w:tcPr>
          <w:p>
            <w:pPr>
              <w:pStyle w:val="14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" w:leftChars="30" w:right="170"/>
              <w:jc w:val="both"/>
              <w:textAlignment w:val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  <w:bookmarkStart w:id="1" w:name="_GoBack"/>
            <w:bookmarkEnd w:id="1"/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 – формування у студентів системи знань та навичок щодо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розуміння базових філософських категорій та концепцій,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які описують фундамен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альну природу реальності;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усвідомлен</w:t>
            </w:r>
            <w:r>
              <w:rPr>
                <w:rFonts w:ascii="Times New Roman" w:hAnsi="Times New Roman"/>
                <w:sz w:val="24"/>
                <w:szCs w:val="24"/>
              </w:rPr>
              <w:t>ня засад соціального буття; опанування загальнонауковою методологією та когнітивною логікою процесу наукового пізнання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3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2"/>
              <w:gridCol w:w="487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0" w:leftChars="30" w:right="170"/>
                    <w:jc w:val="center"/>
                    <w:textAlignment w:va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13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0" w:leftChars="30" w:right="170"/>
                    <w:jc w:val="center"/>
                    <w:textAlignment w:va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0" w:leftChars="30" w:right="170"/>
                    <w:jc w:val="center"/>
                    <w:textAlignment w:val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Всесвітня історія</w:t>
                  </w:r>
                </w:p>
              </w:tc>
              <w:tc>
                <w:tcPr>
                  <w:tcW w:w="513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0" w:leftChars="30" w:right="170"/>
                    <w:jc w:val="center"/>
                    <w:textAlignment w:val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en-US" w:bidi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Навчальна дисципліна соціально-психологічного спрямування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0" w:leftChars="30" w:right="170"/>
                    <w:jc w:val="center"/>
                    <w:textAlignment w:val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Природничі науки</w:t>
                  </w:r>
                </w:p>
              </w:tc>
              <w:tc>
                <w:tcPr>
                  <w:tcW w:w="513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62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0" w:leftChars="30" w:right="170"/>
                    <w:jc w:val="center"/>
                    <w:textAlignment w:val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US" w:bidi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en-US" w:bidi="en-US"/>
                    </w:rPr>
                    <w:t>Теорія управління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Філософія як універсальне знання. Історія філософії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Філософія як універсальний тип знань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Стародавня філософія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Філософія епохи Середньовіччя та Відродження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Філософія Нового часу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Німецька класична філософія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Сучасна світова філософія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Традиції вітчизняної філософської думки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Теоретична і практична філософія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Філософія буття (метафізика й онтологія)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Пізнання як предмет філософського аналізу (гносеологія та епістемологія)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Філософська антропологія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Соціальна філософія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ілософія дозвілля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(програмне) забезпечення дисципліни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ПНС ХНЕУ ім.С.Кузнеця,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 та методи оцінювання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60" w:leftChars="30" w:right="170" w:firstLine="426"/>
              <w:jc w:val="both"/>
              <w:textAlignment w:val="auto"/>
            </w:pPr>
            <w:r>
              <w:rPr>
                <w:color w:val="000000"/>
              </w:rPr>
              <w:t>Університет використовує 100 бальну накопичувальну систему оцінювання результатів навчання здобувачів вищої освіти.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60" w:leftChars="30" w:right="170" w:firstLine="426"/>
              <w:jc w:val="both"/>
              <w:textAlignment w:val="auto"/>
              <w:rPr>
                <w:lang w:val="uk-UA"/>
              </w:rPr>
            </w:pPr>
            <w:r>
              <w:rPr>
                <w:color w:val="000000"/>
              </w:rPr>
              <w:t>Поточний контроль здійснюється під час проведення лекційних, практичних</w:t>
            </w:r>
            <w:r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</w:rPr>
              <w:t>семінарських</w:t>
            </w:r>
            <w:r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 xml:space="preserve"> занять і має на меті перевірку рівня підготовленості здобувача вищої освіти до виконання конкретної роботи і оцінюється сумою набраних балів</w:t>
            </w:r>
            <w:r>
              <w:rPr>
                <w:color w:val="000000"/>
                <w:lang w:val="uk-UA"/>
              </w:rPr>
              <w:t>. Максимальна сума – 60 балів; мінімальна сума, що дозволяє здобувачу вищої освіти складати екзамен (іспит) – 35 балів.</w:t>
            </w:r>
            <w:r>
              <w:rPr>
                <w:color w:val="000000"/>
              </w:rPr>
              <w:t> 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60" w:leftChars="30" w:right="170" w:firstLine="426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Поточний контроль включає наступні контрольні заходи: завдання за темами; поточні контрольні роботи; презентації за темами</w:t>
            </w:r>
            <w:r>
              <w:rPr>
                <w:color w:val="000000"/>
                <w:lang w:val="uk-UA"/>
              </w:rPr>
              <w:t>, експрес-опитування</w:t>
            </w:r>
            <w:r>
              <w:rPr>
                <w:color w:val="000000"/>
              </w:rPr>
              <w:t xml:space="preserve"> та написання есе.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60" w:leftChars="30" w:right="170" w:firstLine="426"/>
              <w:jc w:val="both"/>
              <w:textAlignment w:val="auto"/>
            </w:pPr>
            <w:r>
              <w:rPr>
                <w:color w:val="000000"/>
              </w:rPr>
              <w:t>Підсумковий контроль включає семестровий контроль та атестацію здобувача вищої освіти.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60" w:leftChars="30" w:right="170" w:firstLine="426"/>
              <w:jc w:val="both"/>
              <w:textAlignment w:val="auto"/>
            </w:pPr>
            <w:r>
              <w:rPr>
                <w:color w:val="000000"/>
              </w:rPr>
              <w:t>Семестровий контроль проводиться у формі семестрового екзамену (іспиту). Складання семестрового екзамену (іспиту) здійснюється під час екзаменаційної сесії. 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426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 сума балів, яку може отримати здобувач вищої освіти під час екзамену (іспиту) – 40 балів. Мінімальна сума, за якою екзамен (іспит) вважається складеним – 25 балів.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426"/>
              <w:jc w:val="both"/>
              <w:textAlignment w:val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Більш детальна інформація щодо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47" w:hRule="atLeast"/>
        </w:trPr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 w:firstLine="0"/>
              <w:jc w:val="both"/>
              <w:textAlignment w:val="auto"/>
              <w:rPr>
                <w:rFonts w:cs="Arial"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814" w:hRule="atLeast"/>
        </w:trPr>
        <w:tc>
          <w:tcPr>
            <w:tcW w:w="95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дисципліни.</w:t>
            </w:r>
            <w:r>
              <w:fldChar w:fldCharType="begin"/>
            </w:r>
            <w:r>
              <w:instrText xml:space="preserve"> HYPERLINK "https://pns.hneu.edu.ua/course/view.php?id=8810" </w:instrText>
            </w:r>
            <w:r>
              <w:fldChar w:fldCharType="separate"/>
            </w:r>
            <w:r>
              <w:fldChar w:fldCharType="end"/>
            </w:r>
          </w:p>
        </w:tc>
      </w:tr>
    </w:tbl>
    <w:p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/>
    <w:sectPr>
      <w:headerReference r:id="rId3" w:type="default"/>
      <w:pgSz w:w="11906" w:h="16838"/>
      <w:pgMar w:top="1134" w:right="567" w:bottom="1134" w:left="1701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cs="Times New Roman"/>
        <w:i/>
        <w:sz w:val="24"/>
        <w:szCs w:val="28"/>
      </w:rPr>
    </w:pPr>
    <w:r>
      <w:rPr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-107315</wp:posOffset>
          </wp:positionV>
          <wp:extent cx="706120" cy="697865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D3"/>
    <w:rsid w:val="000007C7"/>
    <w:rsid w:val="0002428C"/>
    <w:rsid w:val="000245CE"/>
    <w:rsid w:val="000367B9"/>
    <w:rsid w:val="00081C48"/>
    <w:rsid w:val="000A1E22"/>
    <w:rsid w:val="000B4CEC"/>
    <w:rsid w:val="000B521F"/>
    <w:rsid w:val="000C7F81"/>
    <w:rsid w:val="000D2D6D"/>
    <w:rsid w:val="000D4D4D"/>
    <w:rsid w:val="000F7126"/>
    <w:rsid w:val="00106DEB"/>
    <w:rsid w:val="001071D8"/>
    <w:rsid w:val="0011032F"/>
    <w:rsid w:val="001249A4"/>
    <w:rsid w:val="00150431"/>
    <w:rsid w:val="0015049B"/>
    <w:rsid w:val="00150D58"/>
    <w:rsid w:val="00161411"/>
    <w:rsid w:val="00165256"/>
    <w:rsid w:val="00176020"/>
    <w:rsid w:val="0018021E"/>
    <w:rsid w:val="0018143F"/>
    <w:rsid w:val="00185EB5"/>
    <w:rsid w:val="001A1039"/>
    <w:rsid w:val="001A6191"/>
    <w:rsid w:val="001D22CA"/>
    <w:rsid w:val="00212505"/>
    <w:rsid w:val="00212DA8"/>
    <w:rsid w:val="00221D07"/>
    <w:rsid w:val="00223B5D"/>
    <w:rsid w:val="00223E74"/>
    <w:rsid w:val="0022601A"/>
    <w:rsid w:val="00231F95"/>
    <w:rsid w:val="0023667D"/>
    <w:rsid w:val="002435EF"/>
    <w:rsid w:val="00247579"/>
    <w:rsid w:val="00273887"/>
    <w:rsid w:val="002824BC"/>
    <w:rsid w:val="00285040"/>
    <w:rsid w:val="00293F2C"/>
    <w:rsid w:val="002969FE"/>
    <w:rsid w:val="002B2AEA"/>
    <w:rsid w:val="002C2494"/>
    <w:rsid w:val="002C48A7"/>
    <w:rsid w:val="002C5158"/>
    <w:rsid w:val="002D2ACE"/>
    <w:rsid w:val="002D79D1"/>
    <w:rsid w:val="002E3859"/>
    <w:rsid w:val="002E629F"/>
    <w:rsid w:val="002F63AB"/>
    <w:rsid w:val="00314E0B"/>
    <w:rsid w:val="0032274F"/>
    <w:rsid w:val="00323691"/>
    <w:rsid w:val="00333E36"/>
    <w:rsid w:val="00342852"/>
    <w:rsid w:val="003462A8"/>
    <w:rsid w:val="00354515"/>
    <w:rsid w:val="0038291C"/>
    <w:rsid w:val="003A4135"/>
    <w:rsid w:val="003B7DC8"/>
    <w:rsid w:val="003C0D30"/>
    <w:rsid w:val="003C2F0C"/>
    <w:rsid w:val="00425D6C"/>
    <w:rsid w:val="00435C7A"/>
    <w:rsid w:val="00436BE7"/>
    <w:rsid w:val="00453B10"/>
    <w:rsid w:val="0046088D"/>
    <w:rsid w:val="004659CF"/>
    <w:rsid w:val="00474196"/>
    <w:rsid w:val="0047589F"/>
    <w:rsid w:val="004831AB"/>
    <w:rsid w:val="00486868"/>
    <w:rsid w:val="00493D33"/>
    <w:rsid w:val="00495141"/>
    <w:rsid w:val="004B5672"/>
    <w:rsid w:val="004C27D2"/>
    <w:rsid w:val="004E626C"/>
    <w:rsid w:val="00505553"/>
    <w:rsid w:val="00507573"/>
    <w:rsid w:val="005145FC"/>
    <w:rsid w:val="005308A9"/>
    <w:rsid w:val="005416EF"/>
    <w:rsid w:val="00552BEB"/>
    <w:rsid w:val="0057797E"/>
    <w:rsid w:val="005920C0"/>
    <w:rsid w:val="00595BAC"/>
    <w:rsid w:val="005A0655"/>
    <w:rsid w:val="005A5360"/>
    <w:rsid w:val="005B0957"/>
    <w:rsid w:val="005C2CE1"/>
    <w:rsid w:val="005D49C6"/>
    <w:rsid w:val="005D6B2C"/>
    <w:rsid w:val="005E0EDA"/>
    <w:rsid w:val="00607116"/>
    <w:rsid w:val="00622C4E"/>
    <w:rsid w:val="006451AD"/>
    <w:rsid w:val="006943B5"/>
    <w:rsid w:val="006A2638"/>
    <w:rsid w:val="006A4FB8"/>
    <w:rsid w:val="006A5C2E"/>
    <w:rsid w:val="006B6C07"/>
    <w:rsid w:val="006C14BC"/>
    <w:rsid w:val="006C398C"/>
    <w:rsid w:val="006F43F9"/>
    <w:rsid w:val="006F4464"/>
    <w:rsid w:val="00700DF5"/>
    <w:rsid w:val="007038BC"/>
    <w:rsid w:val="00711AC4"/>
    <w:rsid w:val="00716A54"/>
    <w:rsid w:val="00724F58"/>
    <w:rsid w:val="0073619A"/>
    <w:rsid w:val="007450DA"/>
    <w:rsid w:val="00761D84"/>
    <w:rsid w:val="007646E6"/>
    <w:rsid w:val="00782C33"/>
    <w:rsid w:val="00786FFC"/>
    <w:rsid w:val="00797BEC"/>
    <w:rsid w:val="007B256E"/>
    <w:rsid w:val="007B2770"/>
    <w:rsid w:val="007F318D"/>
    <w:rsid w:val="008012EA"/>
    <w:rsid w:val="00811A20"/>
    <w:rsid w:val="00816A9A"/>
    <w:rsid w:val="0082402C"/>
    <w:rsid w:val="0083665D"/>
    <w:rsid w:val="00837954"/>
    <w:rsid w:val="0084026D"/>
    <w:rsid w:val="00844BB3"/>
    <w:rsid w:val="0084637D"/>
    <w:rsid w:val="00846DA1"/>
    <w:rsid w:val="00860D32"/>
    <w:rsid w:val="008624E4"/>
    <w:rsid w:val="00876C5B"/>
    <w:rsid w:val="008E0493"/>
    <w:rsid w:val="00921E01"/>
    <w:rsid w:val="009278D3"/>
    <w:rsid w:val="00944D68"/>
    <w:rsid w:val="009513BA"/>
    <w:rsid w:val="00955D61"/>
    <w:rsid w:val="0096081B"/>
    <w:rsid w:val="00970027"/>
    <w:rsid w:val="009702CB"/>
    <w:rsid w:val="00976751"/>
    <w:rsid w:val="009A434E"/>
    <w:rsid w:val="009B52FB"/>
    <w:rsid w:val="009C7D9D"/>
    <w:rsid w:val="009D6A44"/>
    <w:rsid w:val="009E51DE"/>
    <w:rsid w:val="009F5078"/>
    <w:rsid w:val="009F7C1A"/>
    <w:rsid w:val="00A10A1B"/>
    <w:rsid w:val="00A14F70"/>
    <w:rsid w:val="00A17974"/>
    <w:rsid w:val="00A24570"/>
    <w:rsid w:val="00A34F62"/>
    <w:rsid w:val="00A47B43"/>
    <w:rsid w:val="00A50C9D"/>
    <w:rsid w:val="00A75464"/>
    <w:rsid w:val="00A84F47"/>
    <w:rsid w:val="00A956BE"/>
    <w:rsid w:val="00AA7B3B"/>
    <w:rsid w:val="00AB0A6C"/>
    <w:rsid w:val="00AB2063"/>
    <w:rsid w:val="00AB24C3"/>
    <w:rsid w:val="00AB3EBE"/>
    <w:rsid w:val="00AD1578"/>
    <w:rsid w:val="00AD2056"/>
    <w:rsid w:val="00AD2AC3"/>
    <w:rsid w:val="00AD3ECD"/>
    <w:rsid w:val="00AD7F5A"/>
    <w:rsid w:val="00AF0A91"/>
    <w:rsid w:val="00B03C37"/>
    <w:rsid w:val="00B12D4F"/>
    <w:rsid w:val="00B47B91"/>
    <w:rsid w:val="00B54808"/>
    <w:rsid w:val="00B62820"/>
    <w:rsid w:val="00B65612"/>
    <w:rsid w:val="00B82E9A"/>
    <w:rsid w:val="00B86139"/>
    <w:rsid w:val="00B92EE9"/>
    <w:rsid w:val="00B9306C"/>
    <w:rsid w:val="00BB0F1D"/>
    <w:rsid w:val="00BB115B"/>
    <w:rsid w:val="00BB25F6"/>
    <w:rsid w:val="00BC5A57"/>
    <w:rsid w:val="00BD668E"/>
    <w:rsid w:val="00BF2E33"/>
    <w:rsid w:val="00C31080"/>
    <w:rsid w:val="00C341AE"/>
    <w:rsid w:val="00C42FC7"/>
    <w:rsid w:val="00C46318"/>
    <w:rsid w:val="00C54ED4"/>
    <w:rsid w:val="00C62732"/>
    <w:rsid w:val="00C701FE"/>
    <w:rsid w:val="00C70A7E"/>
    <w:rsid w:val="00C73292"/>
    <w:rsid w:val="00C804FC"/>
    <w:rsid w:val="00C96BB0"/>
    <w:rsid w:val="00CD0830"/>
    <w:rsid w:val="00CD2668"/>
    <w:rsid w:val="00CE329C"/>
    <w:rsid w:val="00D31D40"/>
    <w:rsid w:val="00D343E7"/>
    <w:rsid w:val="00D70CA0"/>
    <w:rsid w:val="00D716A3"/>
    <w:rsid w:val="00D74C02"/>
    <w:rsid w:val="00D83271"/>
    <w:rsid w:val="00D8708F"/>
    <w:rsid w:val="00DA713D"/>
    <w:rsid w:val="00DC1047"/>
    <w:rsid w:val="00DD3770"/>
    <w:rsid w:val="00DF0652"/>
    <w:rsid w:val="00DF1D0B"/>
    <w:rsid w:val="00DF7361"/>
    <w:rsid w:val="00E04921"/>
    <w:rsid w:val="00E31FAE"/>
    <w:rsid w:val="00E362F7"/>
    <w:rsid w:val="00E604F3"/>
    <w:rsid w:val="00E64EAB"/>
    <w:rsid w:val="00E857F0"/>
    <w:rsid w:val="00E861B2"/>
    <w:rsid w:val="00E90E18"/>
    <w:rsid w:val="00E9210D"/>
    <w:rsid w:val="00EB093D"/>
    <w:rsid w:val="00EB2E2C"/>
    <w:rsid w:val="00EB5FE3"/>
    <w:rsid w:val="00EE136A"/>
    <w:rsid w:val="00EE47D1"/>
    <w:rsid w:val="00EF674C"/>
    <w:rsid w:val="00F00FF1"/>
    <w:rsid w:val="00F072A2"/>
    <w:rsid w:val="00F23188"/>
    <w:rsid w:val="00F241D6"/>
    <w:rsid w:val="00F2590D"/>
    <w:rsid w:val="00F3651F"/>
    <w:rsid w:val="00F40E36"/>
    <w:rsid w:val="00F61AE6"/>
    <w:rsid w:val="00F70BE9"/>
    <w:rsid w:val="00F74B00"/>
    <w:rsid w:val="00F83281"/>
    <w:rsid w:val="00F9691E"/>
    <w:rsid w:val="00F97B5F"/>
    <w:rsid w:val="00FA7277"/>
    <w:rsid w:val="00FE6BB5"/>
    <w:rsid w:val="00FF4EF6"/>
    <w:rsid w:val="BD47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character" w:styleId="8">
    <w:name w:val="Hyperlink"/>
    <w:uiPriority w:val="99"/>
    <w:rPr>
      <w:rFonts w:cs="Times New Roman"/>
      <w:color w:val="0563C1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0">
    <w:name w:val="Plain Text"/>
    <w:basedOn w:val="1"/>
    <w:link w:val="18"/>
    <w:uiPriority w:val="99"/>
    <w:rPr>
      <w:rFonts w:ascii="Courier New" w:hAnsi="Courier New" w:cs="Courier New"/>
      <w:lang w:val="ru-RU" w:eastAsia="ru-RU"/>
    </w:rPr>
  </w:style>
  <w:style w:type="table" w:styleId="11">
    <w:name w:val="Table Grid"/>
    <w:basedOn w:val="3"/>
    <w:qFormat/>
    <w:uiPriority w:val="99"/>
    <w:rPr>
      <w:rFonts w:cs="Arial"/>
      <w:lang w:val="uk-UA"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2">
    <w:name w:val="List Paragraph"/>
    <w:basedOn w:val="1"/>
    <w:qFormat/>
    <w:uiPriority w:val="99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/>
    </w:rPr>
  </w:style>
  <w:style w:type="character" w:customStyle="1" w:styleId="13">
    <w:name w:val="Основний текст_"/>
    <w:link w:val="14"/>
    <w:qFormat/>
    <w:locked/>
    <w:uiPriority w:val="99"/>
    <w:rPr>
      <w:rFonts w:ascii="Times New Roman" w:hAnsi="Times New Roman"/>
      <w:sz w:val="27"/>
      <w:shd w:val="clear" w:color="auto" w:fill="FFFFFF"/>
    </w:rPr>
  </w:style>
  <w:style w:type="paragraph" w:customStyle="1" w:styleId="14">
    <w:name w:val="Основний текст"/>
    <w:basedOn w:val="1"/>
    <w:link w:val="13"/>
    <w:qFormat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lang w:val="ru-RU" w:eastAsia="ru-RU"/>
    </w:rPr>
  </w:style>
  <w:style w:type="character" w:customStyle="1" w:styleId="15">
    <w:name w:val="Основной текст Знак"/>
    <w:link w:val="4"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16">
    <w:name w:val="Table Paragraph"/>
    <w:basedOn w:val="1"/>
    <w:uiPriority w:val="9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7">
    <w:name w:val="Основной текст (7) + 11"/>
    <w:uiPriority w:val="99"/>
    <w:rPr>
      <w:rFonts w:ascii="Times New Roman" w:hAnsi="Times New Roman"/>
      <w:spacing w:val="0"/>
      <w:sz w:val="23"/>
    </w:rPr>
  </w:style>
  <w:style w:type="character" w:customStyle="1" w:styleId="18">
    <w:name w:val="Текст Знак"/>
    <w:link w:val="10"/>
    <w:semiHidden/>
    <w:locked/>
    <w:uiPriority w:val="99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9">
    <w:name w:val="Верхний колонтитул Знак"/>
    <w:basedOn w:val="2"/>
    <w:link w:val="7"/>
    <w:qFormat/>
    <w:uiPriority w:val="99"/>
    <w:rPr>
      <w:rFonts w:cs="Arial"/>
      <w:lang w:val="uk-UA" w:eastAsia="uk-UA"/>
    </w:rPr>
  </w:style>
  <w:style w:type="character" w:customStyle="1" w:styleId="20">
    <w:name w:val="Нижний колонтитул Знак"/>
    <w:basedOn w:val="2"/>
    <w:link w:val="6"/>
    <w:uiPriority w:val="99"/>
    <w:rPr>
      <w:rFonts w:cs="Arial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659</Words>
  <Characters>3762</Characters>
  <Lines>31</Lines>
  <Paragraphs>8</Paragraphs>
  <TotalTime>0</TotalTime>
  <ScaleCrop>false</ScaleCrop>
  <LinksUpToDate>false</LinksUpToDate>
  <CharactersWithSpaces>4413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2023-01-30T11:52:00Z</dcterms:created>
  <dc:creator>Oleg</dc:creator>
  <cp:lastModifiedBy>Ольга Протасенко</cp:lastModifiedBy>
  <dcterms:modified xsi:type="dcterms:W3CDTF">2024-05-20T09:30:15Z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