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ascii="Times New Roman Regular" w:hAnsi="Times New Roman Regular" w:cs="Times New Roman Regular"/>
          <w:b/>
          <w:bCs w:val="0"/>
          <w:i w:val="0"/>
          <w:iCs w:val="0"/>
        </w:rPr>
      </w:pPr>
      <w:r>
        <w:rPr>
          <w:rFonts w:hint="default" w:ascii="Times New Roman Regular" w:hAnsi="Times New Roman Regular" w:cs="Times New Roman Regular"/>
          <w:b/>
          <w:bCs w:val="0"/>
          <w:i w:val="0"/>
          <w:iCs w:val="0"/>
        </w:rPr>
        <w:t>Силабус навчальної дисципліни</w:t>
      </w:r>
    </w:p>
    <w:p>
      <w:pPr>
        <w:jc w:val="center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«Устаткування закладів готельно-ресторанного господарства»</w:t>
      </w:r>
    </w:p>
    <w:p/>
    <w:tbl>
      <w:tblPr>
        <w:tblStyle w:val="47"/>
        <w:tblW w:w="9498" w:type="dxa"/>
        <w:tblInd w:w="5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6237"/>
      </w:tblGrid>
      <w:tr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181 Харчові технології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5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Обов’язкова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5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Українська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2 курс, 1 семестр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4 кредити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Лекції – 24 год. 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Практичні (семінарські) – 12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Самостійна робота – 84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Екзамен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Кафедра готельного і ресторанного бізнесу, ауд. 307 головного корпусу, </w:t>
            </w:r>
            <w:r>
              <w:rPr>
                <w:rFonts w:ascii="Times New Roman" w:hAnsi="Times New Roman" w:eastAsia="Times New Roman" w:cs="Times New Roman"/>
                <w:i/>
                <w:color w:val="0A0A0A"/>
                <w:sz w:val="24"/>
                <w:szCs w:val="24"/>
                <w:shd w:val="clear" w:color="auto" w:fill="FEFEFE"/>
              </w:rPr>
              <w:t>+38 (057) 702-18-32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, (дод. 3-28), сайт кафедри: </w:t>
            </w:r>
            <w:r>
              <w:fldChar w:fldCharType="begin"/>
            </w:r>
            <w:r>
              <w:instrText xml:space="preserve"> HYPERLINK "http://kafgrb.hneu.edu.ua/"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http://kafgrb.hneu.edu.ua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Крамаренко Дмитро Павлович, доцент кафедри готельного і ресторанного бізнесу, к.т.н.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+380507534570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"mailto:kramarenko_dp@ukr.net"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kramarenko_dp@ukr.net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tabs>
                <w:tab w:val="center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Лекція: </w:t>
            </w:r>
            <w:r>
              <w:fldChar w:fldCharType="begin"/>
            </w:r>
            <w:r>
              <w:instrText xml:space="preserve"> HYPERLINK "http://rozklad.hneu.edu.ua/schedule/schedule?employee=442128"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згідно діючого розкладу занять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Практичні: </w:t>
            </w:r>
            <w:r>
              <w:fldChar w:fldCharType="begin"/>
            </w:r>
            <w:r>
              <w:instrText xml:space="preserve"> HYPERLINK "http://rozklad.hneu.edu.ua/schedule/schedule?employee=442128"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згідно діючого розкладу занять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12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Мета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є вивчення теорії основних процесів переробних і харчових виробництв, рушійних сил, під дією яких вони протікають, а також будови, принципу дії та методів розрахунку машин та апаратів, що їх реалізують.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beforeLines="30" w:after="72" w:afterLines="30"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9"/>
              <w:tblW w:w="9468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71"/>
              <w:gridCol w:w="4697"/>
            </w:tblGrid>
            <w:tr>
              <w:trPr>
                <w:trHeight w:val="316" w:hRule="atLeast"/>
              </w:trPr>
              <w:tc>
                <w:tcPr>
                  <w:tcW w:w="483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jc w:val="center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jc w:val="center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83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 xml:space="preserve">Вища та прикладна математика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Вступ до фаху</w:t>
                  </w:r>
                </w:p>
              </w:tc>
              <w:tc>
                <w:tcPr>
                  <w:tcW w:w="47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Технологія продукії ресторанного господарства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Устаткування закладів ресторанного господарства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Технології харчових виробництв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Організація ресторанного господарства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Проєктування об'єктів ресторанного бізнесу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62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Змістовий модуль 1.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Основи процесів та апаратів харчових виробництв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1. Наукові основи курсу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 2. Гідромеханічні процеси. Основи гідравліки. Гідростатика. Гідродінаміка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3. Процеси отримання дисперсних систем.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4. Процеси розділення дисперсних систем.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5. Механічні процеси.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Змістовий модуль 2.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Теплові і масообмінні процеси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6. Теорія теплових процесів.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7. Теплові процеси із зміненням агрегатного стану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8. Спеціальні теплові процеси.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9. Холодильні процеси.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10. Теоретичні основи масообмін них процесів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11.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Сорбцій ні процеси.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12.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Процеси кристалізації та розчинення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13.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Процеси сушіння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14.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Процеси розділення однорідних сумішей. Перегонка та ректифікація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718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забезпечення навчальної дисципліни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01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4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4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Поточний контроль включає наступні контрольні заходи: індивідуальні розрахункові компетентністно-орієнтовані завдання, письмова контрольна робота, тестування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4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0"/>
              <w:jc w:val="both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 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0000000" w:usb3="00000000" w:csb0="0000019F" w:csb1="00000000"/>
  </w:font>
  <w:font w:name="CenturyGothic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Georgia">
    <w:panose1 w:val="02040502050405020303"/>
    <w:charset w:val="CC"/>
    <w:family w:val="roman"/>
    <w:pitch w:val="default"/>
    <w:sig w:usb0="00000000" w:usb1="00000000" w:usb2="00000000" w:usb3="00000000" w:csb0="00000000" w:csb1="00000000"/>
  </w:font>
  <w:font w:name="Segoe UI">
    <w:altName w:val="Helvetica Neue"/>
    <w:panose1 w:val="020B0502040204020203"/>
    <w:charset w:val="CC"/>
    <w:family w:val="swiss"/>
    <w:pitch w:val="default"/>
    <w:sig w:usb0="00000000" w:usb1="00000000" w:usb2="00000029" w:usb3="00000000" w:csb0="000001DF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996" w:leftChars="498" w:firstLine="0" w:firstLineChars="0"/>
      <w:rPr>
        <w:rFonts w:ascii="Times New Roman" w:hAnsi="Times New Roman" w:eastAsia="Times New Roman" w:cs="Times New Roman"/>
        <w:i/>
        <w:sz w:val="24"/>
        <w:szCs w:val="24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-244475</wp:posOffset>
          </wp:positionV>
          <wp:extent cx="676910" cy="548640"/>
          <wp:effectExtent l="0" t="0" r="0" b="9525"/>
          <wp:wrapSquare wrapText="bothSides"/>
          <wp:docPr id="2" name="image1.png" descr="Зображення, що містить емблема, логотип, Торгова марка, символ&#10;&#10;Автоматично згенерований опи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Зображення, що містить емблема, логотип, Торгова марка, символ&#10;&#10;Автоматично згенерований опис"/>
                  <pic:cNvPicPr preferRelativeResize="0"/>
                </pic:nvPicPr>
                <pic:blipFill>
                  <a:blip r:embed="rId1"/>
                  <a:srcRect t="9645" b="8553"/>
                  <a:stretch>
                    <a:fillRect/>
                  </a:stretch>
                </pic:blipFill>
                <pic:spPr>
                  <a:xfrm>
                    <a:off x="0" y="0"/>
                    <a:ext cx="67691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ind w:right="360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 xml:space="preserve">PAGE</w:instrText>
    </w:r>
    <w:r>
      <w:rPr>
        <w:rFonts w:cs="Calibri"/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ind w:right="360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C6"/>
    <w:rsid w:val="00105304"/>
    <w:rsid w:val="00196D48"/>
    <w:rsid w:val="00271CD2"/>
    <w:rsid w:val="002908AA"/>
    <w:rsid w:val="00390D03"/>
    <w:rsid w:val="00396167"/>
    <w:rsid w:val="005F774C"/>
    <w:rsid w:val="006C3CB6"/>
    <w:rsid w:val="00A52EFF"/>
    <w:rsid w:val="00AF6030"/>
    <w:rsid w:val="00B378C6"/>
    <w:rsid w:val="00C371B6"/>
    <w:rsid w:val="00D32693"/>
    <w:rsid w:val="00D76868"/>
    <w:rsid w:val="00D919CC"/>
    <w:rsid w:val="00E7725A"/>
    <w:rsid w:val="00EB7827"/>
    <w:rsid w:val="00EE4810"/>
    <w:rsid w:val="00F379BA"/>
    <w:rsid w:val="00F65968"/>
    <w:rsid w:val="00FF4063"/>
    <w:rsid w:val="8FF5D258"/>
    <w:rsid w:val="F4E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iPriority="99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uk-UA" w:eastAsia="uk-UA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4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1">
    <w:name w:val="Body Text"/>
    <w:basedOn w:val="1"/>
    <w:link w:val="28"/>
    <w:qFormat/>
    <w:uiPriority w:val="0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styleId="12">
    <w:name w:val="Body Text 3"/>
    <w:basedOn w:val="1"/>
    <w:link w:val="34"/>
    <w:qFormat/>
    <w:uiPriority w:val="0"/>
    <w:pPr>
      <w:spacing w:after="120"/>
    </w:pPr>
    <w:rPr>
      <w:sz w:val="16"/>
      <w:szCs w:val="16"/>
    </w:rPr>
  </w:style>
  <w:style w:type="paragraph" w:styleId="13">
    <w:name w:val="Body Text Indent"/>
    <w:basedOn w:val="1"/>
    <w:link w:val="33"/>
    <w:qFormat/>
    <w:uiPriority w:val="0"/>
    <w:pPr>
      <w:spacing w:after="120"/>
      <w:ind w:left="283"/>
    </w:pPr>
  </w:style>
  <w:style w:type="paragraph" w:styleId="14">
    <w:name w:val="Body Text Indent 2"/>
    <w:basedOn w:val="1"/>
    <w:link w:val="35"/>
    <w:qFormat/>
    <w:uiPriority w:val="0"/>
    <w:pPr>
      <w:spacing w:after="120" w:line="480" w:lineRule="auto"/>
      <w:ind w:left="283"/>
    </w:pPr>
  </w:style>
  <w:style w:type="paragraph" w:styleId="15">
    <w:name w:val="Body Text Indent 3"/>
    <w:basedOn w:val="1"/>
    <w:link w:val="36"/>
    <w:unhideWhenUsed/>
    <w:qFormat/>
    <w:uiPriority w:val="99"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16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7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8">
    <w:name w:val="header"/>
    <w:basedOn w:val="1"/>
    <w:uiPriority w:val="0"/>
    <w:pPr>
      <w:tabs>
        <w:tab w:val="center" w:pos="4677"/>
        <w:tab w:val="right" w:pos="9355"/>
      </w:tabs>
    </w:pPr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page number"/>
    <w:basedOn w:val="8"/>
    <w:uiPriority w:val="0"/>
  </w:style>
  <w:style w:type="character" w:styleId="21">
    <w:name w:val="Strong"/>
    <w:qFormat/>
    <w:uiPriority w:val="0"/>
    <w:rPr>
      <w:b/>
      <w:bCs/>
    </w:rPr>
  </w:style>
  <w:style w:type="paragraph" w:styleId="2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24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Абзац списка1"/>
    <w:basedOn w:val="1"/>
    <w:uiPriority w:val="0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26">
    <w:name w:val="Основний текст_"/>
    <w:link w:val="27"/>
    <w:locked/>
    <w:uiPriority w:val="0"/>
    <w:rPr>
      <w:sz w:val="27"/>
      <w:shd w:val="clear" w:color="auto" w:fill="FFFFFF"/>
      <w:lang w:bidi="ar-SA"/>
    </w:rPr>
  </w:style>
  <w:style w:type="paragraph" w:customStyle="1" w:styleId="27">
    <w:name w:val="Основний текст1"/>
    <w:basedOn w:val="1"/>
    <w:link w:val="26"/>
    <w:uiPriority w:val="0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hd w:val="clear" w:color="auto" w:fill="FFFFFF"/>
      <w:lang w:val="ru-RU" w:eastAsia="ru-RU"/>
    </w:rPr>
  </w:style>
  <w:style w:type="character" w:customStyle="1" w:styleId="28">
    <w:name w:val="Основной текст Знак"/>
    <w:link w:val="11"/>
    <w:uiPriority w:val="0"/>
    <w:rPr>
      <w:sz w:val="24"/>
      <w:szCs w:val="24"/>
      <w:lang w:val="en-US" w:eastAsia="en-US" w:bidi="en-US"/>
    </w:rPr>
  </w:style>
  <w:style w:type="paragraph" w:customStyle="1" w:styleId="29">
    <w:name w:val="Table Paragraph"/>
    <w:basedOn w:val="1"/>
    <w:qFormat/>
    <w:uiPriority w:val="0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paragraph" w:styleId="30">
    <w:name w:val="List Paragraph"/>
    <w:basedOn w:val="1"/>
    <w:qFormat/>
    <w:uiPriority w:val="34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character" w:customStyle="1" w:styleId="31">
    <w:name w:val="Заголовок 1 Знак"/>
    <w:link w:val="2"/>
    <w:qFormat/>
    <w:uiPriority w:val="9"/>
    <w:rPr>
      <w:rFonts w:ascii="Cambria" w:hAnsi="Cambria"/>
      <w:b/>
      <w:bCs/>
      <w:kern w:val="32"/>
      <w:sz w:val="32"/>
      <w:szCs w:val="32"/>
      <w:lang w:val="uk-UA" w:eastAsia="en-US" w:bidi="ar-SA"/>
    </w:rPr>
  </w:style>
  <w:style w:type="character" w:customStyle="1" w:styleId="32">
    <w:name w:val="Заголовок 2 Знак"/>
    <w:link w:val="3"/>
    <w:uiPriority w:val="9"/>
    <w:rPr>
      <w:rFonts w:ascii="Cambria" w:hAnsi="Cambria"/>
      <w:b/>
      <w:bCs/>
      <w:i/>
      <w:iCs/>
      <w:sz w:val="28"/>
      <w:szCs w:val="28"/>
      <w:lang w:val="uk-UA" w:eastAsia="en-US" w:bidi="ar-SA"/>
    </w:rPr>
  </w:style>
  <w:style w:type="character" w:customStyle="1" w:styleId="33">
    <w:name w:val="Основной текст с отступом Знак"/>
    <w:link w:val="13"/>
    <w:qFormat/>
    <w:uiPriority w:val="0"/>
    <w:rPr>
      <w:rFonts w:ascii="Calibri" w:hAnsi="Calibri" w:cs="Arial"/>
      <w:lang w:val="uk-UA" w:eastAsia="uk-UA"/>
    </w:rPr>
  </w:style>
  <w:style w:type="character" w:customStyle="1" w:styleId="34">
    <w:name w:val="Основной текст 3 Знак"/>
    <w:link w:val="12"/>
    <w:qFormat/>
    <w:uiPriority w:val="0"/>
    <w:rPr>
      <w:rFonts w:ascii="Calibri" w:hAnsi="Calibri" w:cs="Arial"/>
      <w:sz w:val="16"/>
      <w:szCs w:val="16"/>
      <w:lang w:val="uk-UA" w:eastAsia="uk-UA"/>
    </w:rPr>
  </w:style>
  <w:style w:type="character" w:customStyle="1" w:styleId="35">
    <w:name w:val="Основной текст с отступом 2 Знак"/>
    <w:link w:val="14"/>
    <w:qFormat/>
    <w:uiPriority w:val="0"/>
    <w:rPr>
      <w:rFonts w:ascii="Calibri" w:hAnsi="Calibri" w:cs="Arial"/>
      <w:lang w:val="uk-UA" w:eastAsia="uk-UA"/>
    </w:rPr>
  </w:style>
  <w:style w:type="character" w:customStyle="1" w:styleId="36">
    <w:name w:val="Основной текст с отступом 3 Знак"/>
    <w:link w:val="15"/>
    <w:qFormat/>
    <w:uiPriority w:val="99"/>
    <w:rPr>
      <w:rFonts w:ascii="Calibri" w:hAnsi="Calibri" w:eastAsia="Calibri"/>
      <w:sz w:val="16"/>
      <w:szCs w:val="16"/>
      <w:lang w:val="uk-UA" w:eastAsia="en-US"/>
    </w:rPr>
  </w:style>
  <w:style w:type="character" w:customStyle="1" w:styleId="37">
    <w:name w:val="fontstyle01"/>
    <w:qFormat/>
    <w:uiPriority w:val="0"/>
    <w:rPr>
      <w:rFonts w:hint="default" w:ascii="CenturyGothic" w:hAnsi="CenturyGothic"/>
      <w:color w:val="242021"/>
      <w:sz w:val="20"/>
      <w:szCs w:val="20"/>
    </w:rPr>
  </w:style>
  <w:style w:type="character" w:customStyle="1" w:styleId="38">
    <w:name w:val="Основной текст (2)_"/>
    <w:link w:val="39"/>
    <w:qFormat/>
    <w:uiPriority w:val="0"/>
    <w:rPr>
      <w:b/>
      <w:bCs/>
      <w:sz w:val="27"/>
      <w:szCs w:val="27"/>
      <w:shd w:val="clear" w:color="auto" w:fill="FFFFFF"/>
    </w:rPr>
  </w:style>
  <w:style w:type="paragraph" w:customStyle="1" w:styleId="39">
    <w:name w:val="Основной текст (2)"/>
    <w:basedOn w:val="1"/>
    <w:link w:val="38"/>
    <w:qFormat/>
    <w:uiPriority w:val="0"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Основной текст_"/>
    <w:link w:val="41"/>
    <w:qFormat/>
    <w:uiPriority w:val="0"/>
    <w:rPr>
      <w:sz w:val="27"/>
      <w:szCs w:val="27"/>
      <w:shd w:val="clear" w:color="auto" w:fill="FFFFFF"/>
    </w:rPr>
  </w:style>
  <w:style w:type="paragraph" w:customStyle="1" w:styleId="41">
    <w:name w:val="Основной текст2"/>
    <w:basedOn w:val="1"/>
    <w:link w:val="40"/>
    <w:qFormat/>
    <w:uiPriority w:val="0"/>
    <w:pPr>
      <w:widowControl w:val="0"/>
      <w:shd w:val="clear" w:color="auto" w:fill="FFFFFF"/>
      <w:spacing w:before="60" w:after="60" w:line="0" w:lineRule="atLeast"/>
      <w:ind w:hanging="280"/>
      <w:jc w:val="both"/>
    </w:pPr>
    <w:rPr>
      <w:rFonts w:ascii="Times New Roman" w:hAnsi="Times New Roman" w:cs="Times New Roman"/>
      <w:sz w:val="27"/>
      <w:szCs w:val="27"/>
      <w:lang w:val="ru-RU" w:eastAsia="ru-RU"/>
    </w:rPr>
  </w:style>
  <w:style w:type="character" w:customStyle="1" w:styleId="42">
    <w:name w:val="Основной текст + Полужирный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43">
    <w:name w:val="Основной текст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44">
    <w:name w:val="Основной текст (8)_"/>
    <w:link w:val="45"/>
    <w:qFormat/>
    <w:uiPriority w:val="0"/>
    <w:rPr>
      <w:b/>
      <w:bCs/>
      <w:i/>
      <w:iCs/>
      <w:sz w:val="27"/>
      <w:szCs w:val="27"/>
      <w:shd w:val="clear" w:color="auto" w:fill="FFFFFF"/>
    </w:rPr>
  </w:style>
  <w:style w:type="paragraph" w:customStyle="1" w:styleId="45">
    <w:name w:val="Основной текст (8)"/>
    <w:basedOn w:val="1"/>
    <w:link w:val="44"/>
    <w:qFormat/>
    <w:uiPriority w:val="0"/>
    <w:pPr>
      <w:widowControl w:val="0"/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4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7">
    <w:name w:val="_Style 45"/>
    <w:basedOn w:val="24"/>
    <w:qFormat/>
    <w:uiPriority w:val="0"/>
  </w:style>
  <w:style w:type="character" w:customStyle="1" w:styleId="48">
    <w:name w:val="Текст выноски Знак"/>
    <w:basedOn w:val="8"/>
    <w:link w:val="10"/>
    <w:semiHidden/>
    <w:qFormat/>
    <w:uiPriority w:val="99"/>
    <w:rPr>
      <w:rFonts w:ascii="Segoe UI" w:hAnsi="Segoe UI" w:cs="Segoe UI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667</Words>
  <Characters>3806</Characters>
  <Lines>31</Lines>
  <Paragraphs>8</Paragraphs>
  <TotalTime>0</TotalTime>
  <ScaleCrop>false</ScaleCrop>
  <LinksUpToDate>false</LinksUpToDate>
  <CharactersWithSpaces>4465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2022-09-22T15:25:00Z</dcterms:created>
  <dc:creator>Asus</dc:creator>
  <cp:lastModifiedBy>Ольга Протасенко</cp:lastModifiedBy>
  <dcterms:modified xsi:type="dcterms:W3CDTF">2024-05-20T09:47:52Z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