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Силабус </w:t>
      </w:r>
      <w:r>
        <w:rPr>
          <w:rFonts w:ascii="Times New Roman" w:hAnsi="Times New Roman" w:eastAsia="Times New Roman" w:cs="Times New Roman"/>
          <w:b/>
          <w:sz w:val="32"/>
          <w:szCs w:val="32"/>
          <w:lang w:val="uk-UA"/>
        </w:rPr>
        <w:t>навчальної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uk-UA"/>
        </w:rPr>
        <w:t xml:space="preserve"> дисципліни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Безпека життєдіяльності та охорона праці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»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9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>Спеціальність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>Освітня програма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Обов’язкова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готельного і ресторанного бізнесу, ауд. 307 головного корпусу,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 Italic" w:hAnsi="Times New Roman Italic" w:cs="Times New Roman"/>
                <w:i/>
                <w:spacing w:val="-6"/>
                <w:sz w:val="24"/>
                <w:szCs w:val="24"/>
              </w:rPr>
              <w:t>сайт кафедри:</w:t>
            </w:r>
            <w:r>
              <w:rPr>
                <w:rFonts w:hint="default" w:ascii="Times New Roman Italic" w:hAnsi="Times New Roman Italic" w:cs="Times New Roman"/>
                <w:i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begin"/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instrText xml:space="preserve"> HYPERLINK "http://kafgrb.hneu.edu.ua/" </w:instrTex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t>http://kafgrb.hneu.edu.ua/</w: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Протасенко Ольга Федорівна, к.т.н., доцент;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olha.protasenko@hneu.net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15" w:hRule="atLeast"/>
        </w:trPr>
        <w:tc>
          <w:tcPr>
            <w:tcW w:w="3686" w:type="dxa"/>
            <w:noWrap w:val="0"/>
            <w:vAlign w:val="top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"http://www.rozklad.hneu.edu.ua/schedule/schedule?employee=432665"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uk-UA" w:eastAsia="uk-UA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"http://www.rozklad.hneu.edu.ua/schedule/schedule?employee=432665"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856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 вивчення загальних закономірностей виникнення та розвитку небезпек; аналіз характеру і наслідків впливу небезпек на життя та здоров’я людини; формування необхідних умінь та навичок для запобігання й ліквідації небезпек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417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after="12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Структурно-логічна схема вивчення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  <w:trHeight w:val="316" w:hRule="atLeast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13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after="12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Основні поняття і базові принципи безпеки життєдіяльності та охорони праці.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2. Правові та організаційні основи безпеки життєдіяльності та охорони праці.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Фізіологічні та психологічні критерії безпеки людини.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4.Основи фізіології та гігієни праці.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5. Безпека робочого місця.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Природні небезпеки, характер їхніх проявів і вплив на людину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Соціальні небезпеки, характер їхніх проявів і вплив на людину.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8. Ризик. Аналіз ризику. Управління ризиком.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30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лекційних 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 xml:space="preserve">Більш детальна інформація щодо системи оцінювання та накопичування балів з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 xml:space="preserve"> наведена у робочому плані (технологічній карті) з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навчальної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Політики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Викладання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>
      <w:pPr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0000000000000000000"/>
    <w:charset w:val="00"/>
    <w:family w:val="roman"/>
    <w:pitch w:val="default"/>
    <w:sig w:usb0="E00006FF" w:usb1="420024FF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-73660</wp:posOffset>
          </wp:positionV>
          <wp:extent cx="632460" cy="62484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56FDDCA6"/>
    <w:rsid w:val="5F3F72C1"/>
    <w:rsid w:val="67F5C758"/>
    <w:rsid w:val="77FF78F4"/>
    <w:rsid w:val="7A7E0C67"/>
    <w:rsid w:val="7DFBE58C"/>
    <w:rsid w:val="7EF4D648"/>
    <w:rsid w:val="7EFBF833"/>
    <w:rsid w:val="8CCDF8E5"/>
    <w:rsid w:val="B7F970D5"/>
    <w:rsid w:val="BDAF8DB5"/>
    <w:rsid w:val="BFEEA06A"/>
    <w:rsid w:val="F77B0A08"/>
    <w:rsid w:val="FF7A707C"/>
    <w:rsid w:val="FF7F1C25"/>
    <w:rsid w:val="FFEF0511"/>
    <w:rsid w:val="FFF7B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rFonts w:ascii="Calibri" w:hAnsi="Calibri" w:cs="Arial"/>
      <w:lang w:val="uk-UA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unhideWhenUsed/>
    <w:uiPriority w:val="99"/>
    <w:pPr>
      <w:spacing w:after="120" w:line="480" w:lineRule="auto"/>
    </w:pPr>
  </w:style>
  <w:style w:type="character" w:styleId="10">
    <w:name w:val="annotation reference"/>
    <w:unhideWhenUsed/>
    <w:uiPriority w:val="99"/>
    <w:rPr>
      <w:sz w:val="16"/>
      <w:szCs w:val="16"/>
    </w:rPr>
  </w:style>
  <w:style w:type="paragraph" w:styleId="11">
    <w:name w:val="annotation text"/>
    <w:basedOn w:val="1"/>
    <w:link w:val="26"/>
    <w:unhideWhenUsed/>
    <w:uiPriority w:val="99"/>
  </w:style>
  <w:style w:type="paragraph" w:styleId="12">
    <w:name w:val="annotation subject"/>
    <w:basedOn w:val="11"/>
    <w:next w:val="11"/>
    <w:link w:val="27"/>
    <w:unhideWhenUsed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uiPriority w:val="99"/>
    <w:rPr>
      <w:color w:val="954F72"/>
      <w:u w:val="single"/>
    </w:rPr>
  </w:style>
  <w:style w:type="paragraph" w:styleId="15">
    <w:name w:val="footer"/>
    <w:basedOn w:val="1"/>
    <w:link w:val="28"/>
    <w:unhideWhenUsed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29"/>
    <w:unhideWhenUsed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uiPriority w:val="99"/>
    <w:rPr>
      <w:color w:val="0000FF"/>
      <w:u w:val="single"/>
    </w:rPr>
  </w:style>
  <w:style w:type="table" w:styleId="18">
    <w:name w:val="Table Grid"/>
    <w:basedOn w:val="6"/>
    <w:uiPriority w:val="39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30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0">
    <w:name w:val="Заголовок 1 Знак"/>
    <w:link w:val="2"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3">
    <w:name w:val="Текст у виносці Знак"/>
    <w:link w:val="7"/>
    <w:semiHidden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4">
    <w:name w:val="Основний текст Знак"/>
    <w:link w:val="8"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ий текст 2 Знак"/>
    <w:link w:val="9"/>
    <w:semiHidden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Текст примітки Знак"/>
    <w:link w:val="11"/>
    <w:semiHidden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ма примітки Знак"/>
    <w:link w:val="12"/>
    <w:semiHidden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8">
    <w:name w:val="Нижній колонтитул Знак"/>
    <w:link w:val="15"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Верхній колонтитул Знак"/>
    <w:link w:val="16"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Назва Знак"/>
    <w:link w:val="19"/>
    <w:uiPriority w:val="0"/>
    <w:rPr>
      <w:rFonts w:eastAsia="Times New Roman"/>
      <w:sz w:val="36"/>
      <w:szCs w:val="20"/>
      <w:lang w:val="ru-RU" w:eastAsia="ru-RU"/>
    </w:rPr>
  </w:style>
  <w:style w:type="paragraph" w:styleId="31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2">
    <w:name w:val="rvts0"/>
    <w:uiPriority w:val="0"/>
  </w:style>
  <w:style w:type="character" w:customStyle="1" w:styleId="33">
    <w:name w:val="Основний текст_"/>
    <w:link w:val="34"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4">
    <w:name w:val="Основний текст1"/>
    <w:basedOn w:val="1"/>
    <w:link w:val="33"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5">
    <w:name w:val="Основний текст (2)_"/>
    <w:link w:val="36"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6">
    <w:name w:val="Основний текст (2)"/>
    <w:basedOn w:val="1"/>
    <w:link w:val="35"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7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2</Pages>
  <Words>557</Words>
  <Characters>3177</Characters>
  <Lines>26</Lines>
  <Paragraphs>7</Paragraphs>
  <TotalTime>8.375</TotalTime>
  <ScaleCrop>false</ScaleCrop>
  <LinksUpToDate>false</LinksUpToDate>
  <CharactersWithSpaces>3727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2024-01-07T10:13:00Z</dcterms:created>
  <dc:creator>Методический отдел</dc:creator>
  <cp:lastModifiedBy>olga</cp:lastModifiedBy>
  <cp:lastPrinted>2020-08-28T08:01:00Z</cp:lastPrinted>
  <dcterms:modified xsi:type="dcterms:W3CDTF">2024-05-13T15:03:33Z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