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FC" w:rsidRPr="0088181E" w:rsidRDefault="00C025FC" w:rsidP="00C0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81E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8181E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:rsidR="00D93649" w:rsidRPr="0088181E" w:rsidRDefault="00C025FC" w:rsidP="00495C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181E">
        <w:rPr>
          <w:rFonts w:ascii="Times New Roman" w:hAnsi="Times New Roman" w:cs="Times New Roman"/>
          <w:i/>
          <w:sz w:val="28"/>
          <w:szCs w:val="28"/>
        </w:rPr>
        <w:t>«Гігієна і санітарія в галузі»</w:t>
      </w:r>
    </w:p>
    <w:p w:rsidR="00D93649" w:rsidRPr="0088181E" w:rsidRDefault="00D936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840"/>
        <w:gridCol w:w="5397"/>
      </w:tblGrid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  <w:gridSpan w:val="2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Готельно-ресторанна справа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 </w:t>
            </w:r>
            <w:proofErr w:type="spellStart"/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кейтеринг</w:t>
            </w:r>
            <w:proofErr w:type="spellEnd"/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  <w:gridSpan w:val="2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Готельно-ресторанна справа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pStyle w:val="a8"/>
              <w:spacing w:before="1"/>
              <w:rPr>
                <w:i/>
                <w:lang w:val="uk-UA"/>
              </w:rPr>
            </w:pPr>
            <w:r w:rsidRPr="0088181E">
              <w:rPr>
                <w:i/>
                <w:lang w:val="uk-UA"/>
              </w:rPr>
              <w:t>Перший (бакалаврський) рівень вищої освіти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gridSpan w:val="2"/>
            <w:vAlign w:val="center"/>
          </w:tcPr>
          <w:p w:rsidR="0047158F" w:rsidRPr="0088181E" w:rsidRDefault="0047158F" w:rsidP="0047158F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237" w:type="dxa"/>
            <w:gridSpan w:val="2"/>
            <w:vAlign w:val="center"/>
          </w:tcPr>
          <w:p w:rsidR="0047158F" w:rsidRPr="0088181E" w:rsidRDefault="0047158F" w:rsidP="0047158F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88181E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  <w:vMerge w:val="restart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  <w:vMerge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  <w:vMerge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  <w:vMerge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72 год.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7" w:history="1">
              <w:r w:rsidRPr="00F80F47">
                <w:rPr>
                  <w:rStyle w:val="aa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Давидова Оксана Юріївна, завідувач кафедри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д.е.н</w:t>
            </w:r>
            <w:proofErr w:type="spellEnd"/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., професор</w:t>
            </w:r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</w:t>
            </w:r>
            <w:proofErr w:type="spellStart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</w:t>
            </w:r>
            <w:proofErr w:type="spellEnd"/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davydova_oks@ukr.net, </w:t>
            </w:r>
            <w:hyperlink r:id="rId8" w:history="1">
              <w:r w:rsidRPr="0088181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47158F" w:rsidRPr="0088181E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47158F" w:rsidRPr="0088181E" w:rsidTr="00292EB5">
        <w:trPr>
          <w:trHeight w:val="20"/>
        </w:trPr>
        <w:tc>
          <w:tcPr>
            <w:tcW w:w="3261" w:type="dxa"/>
          </w:tcPr>
          <w:p w:rsidR="0047158F" w:rsidRPr="0047158F" w:rsidRDefault="0047158F" w:rsidP="0047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кафедрі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готельного, ресторанного бізнесу і крафтових технологій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опанування теоретичних основ організації санітарно-гігієнічного забезпечення закладів готельно-ресторанного господарства, засвоєння основ організації їх роботи відповідно до державного санітарного і гігієнічного законодавства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>, а також навичок їх практичного застосування</w:t>
            </w: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8"/>
              <w:gridCol w:w="5137"/>
            </w:tblGrid>
            <w:tr w:rsidR="0047158F" w:rsidRPr="0088181E" w:rsidTr="00DF2A53">
              <w:trPr>
                <w:trHeight w:val="316"/>
              </w:trPr>
              <w:tc>
                <w:tcPr>
                  <w:tcW w:w="4838" w:type="dxa"/>
                </w:tcPr>
                <w:p w:rsidR="0047158F" w:rsidRPr="0088181E" w:rsidRDefault="0047158F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5137" w:type="dxa"/>
                </w:tcPr>
                <w:p w:rsidR="0047158F" w:rsidRPr="0088181E" w:rsidRDefault="0047158F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88181E">
                    <w:rPr>
                      <w:rFonts w:ascii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47158F" w:rsidRPr="0088181E" w:rsidTr="00DF2A53">
              <w:tc>
                <w:tcPr>
                  <w:tcW w:w="4838" w:type="dxa"/>
                </w:tcPr>
                <w:p w:rsidR="0047158F" w:rsidRPr="0088181E" w:rsidRDefault="0047158F" w:rsidP="0047158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5137" w:type="dxa"/>
                </w:tcPr>
                <w:p w:rsidR="0047158F" w:rsidRPr="0088181E" w:rsidRDefault="0047158F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</w:tr>
            <w:tr w:rsidR="0047158F" w:rsidRPr="0088181E" w:rsidTr="00DF2A53">
              <w:tc>
                <w:tcPr>
                  <w:tcW w:w="4838" w:type="dxa"/>
                </w:tcPr>
                <w:p w:rsidR="0047158F" w:rsidRPr="0088181E" w:rsidRDefault="0047158F" w:rsidP="0047158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Основи гостинності</w:t>
                  </w:r>
                </w:p>
              </w:tc>
              <w:tc>
                <w:tcPr>
                  <w:tcW w:w="5137" w:type="dxa"/>
                </w:tcPr>
                <w:p w:rsidR="0047158F" w:rsidRPr="0088181E" w:rsidRDefault="0047158F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</w:tc>
            </w:tr>
            <w:tr w:rsidR="0047158F" w:rsidRPr="0088181E" w:rsidTr="00DF2A53">
              <w:tc>
                <w:tcPr>
                  <w:tcW w:w="4838" w:type="dxa"/>
                </w:tcPr>
                <w:p w:rsidR="0047158F" w:rsidRPr="0088181E" w:rsidRDefault="0047158F" w:rsidP="0047158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Харчова хімія та </w:t>
                  </w:r>
                  <w:proofErr w:type="spellStart"/>
                  <w:r w:rsidRPr="00881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нутриціологія</w:t>
                  </w:r>
                  <w:proofErr w:type="spellEnd"/>
                </w:p>
              </w:tc>
              <w:tc>
                <w:tcPr>
                  <w:tcW w:w="5137" w:type="dxa"/>
                </w:tcPr>
                <w:p w:rsidR="0047158F" w:rsidRPr="0088181E" w:rsidRDefault="0047158F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</w:tc>
            </w:tr>
            <w:tr w:rsidR="00E433E6" w:rsidRPr="0088181E" w:rsidTr="00DF2A53">
              <w:tc>
                <w:tcPr>
                  <w:tcW w:w="4838" w:type="dxa"/>
                </w:tcPr>
                <w:p w:rsidR="00E433E6" w:rsidRPr="0088181E" w:rsidRDefault="00E433E6" w:rsidP="0047158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5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Традиції та культура харчування народів світу</w:t>
                  </w:r>
                </w:p>
              </w:tc>
              <w:tc>
                <w:tcPr>
                  <w:tcW w:w="5137" w:type="dxa"/>
                </w:tcPr>
                <w:p w:rsidR="00E433E6" w:rsidRDefault="00E433E6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47158F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Безпека послуг у готельно-ресторанному бізнесі</w:t>
                  </w:r>
                </w:p>
              </w:tc>
            </w:tr>
            <w:tr w:rsidR="00E433E6" w:rsidRPr="0088181E" w:rsidTr="00DF2A53">
              <w:tc>
                <w:tcPr>
                  <w:tcW w:w="4838" w:type="dxa"/>
                </w:tcPr>
                <w:p w:rsidR="00E433E6" w:rsidRPr="0088181E" w:rsidRDefault="00E433E6" w:rsidP="0047158F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7" w:type="dxa"/>
                </w:tcPr>
                <w:p w:rsidR="00E433E6" w:rsidRDefault="00E433E6" w:rsidP="0047158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E433E6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Управління якістю продукції та послуг у готельно-ресторанному господарстві</w:t>
                  </w:r>
                </w:p>
              </w:tc>
            </w:tr>
          </w:tbl>
          <w:p w:rsidR="0047158F" w:rsidRPr="0088181E" w:rsidRDefault="0047158F" w:rsidP="00471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47158F" w:rsidRPr="0088181E" w:rsidRDefault="0047158F" w:rsidP="0047158F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анітарно-гігієнічні вимоги до 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систем забезпечення та </w:t>
            </w:r>
            <w:proofErr w:type="spellStart"/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об’ємно</w:t>
            </w:r>
            <w:proofErr w:type="spellEnd"/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-планувальних рішень й утримання 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закладів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Основи гігієни і санітарії та Державний санітарний нагляд у закладах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Санітарно-гігієнічні вимоги до навколишнього середовища та систем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забезпечення підприємств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розміщення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об’ємно</w:t>
            </w:r>
            <w:proofErr w:type="spellEnd"/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-планувальних рішень на підприємствах готельно-ресторанного господарства, загальні гігієнічні вимоги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 проектування та будівництва закладів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устаткування, посуду, інвентарю та матеріалів, що використовуються у закладах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Санітарно-гігієнічні вимоги до утримання приміщень закладів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Особиста гігієна персоналу закладів готельно-ресторанного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818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анітарно-гігієнічні вимоги до технологічного процесу надання послуг у готельно-</w:t>
            </w:r>
            <w:r w:rsidRPr="0088181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ресторанному господарстві.</w:t>
            </w:r>
          </w:p>
          <w:p w:rsidR="0047158F" w:rsidRPr="0088181E" w:rsidRDefault="0047158F" w:rsidP="0047158F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  <w:r w:rsidRPr="00881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8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Санітарно-гігієнічна оцінка та умови забезпечення якості продукції закладів ресторанного господарства.</w:t>
            </w:r>
          </w:p>
          <w:p w:rsidR="0047158F" w:rsidRPr="0088181E" w:rsidRDefault="0047158F" w:rsidP="0047158F"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Санітарно-гігієнічні вимоги до кулінарної обробки харчових продуктів у закладах ресторанного господарства.</w:t>
            </w:r>
          </w:p>
          <w:p w:rsidR="0047158F" w:rsidRPr="0088181E" w:rsidRDefault="0047158F" w:rsidP="0047158F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Тема 9. Санітарно-гігієнічні вимоги до транспортування, прийому, зберігання, харчових продуктів, реалізації кулінарної продукції та організації споживання їжі у закладах ресторанного господарства.</w:t>
            </w:r>
          </w:p>
          <w:p w:rsidR="0047158F" w:rsidRPr="0088181E" w:rsidRDefault="0047158F" w:rsidP="0047158F">
            <w:pPr>
              <w:widowControl w:val="0"/>
              <w:tabs>
                <w:tab w:val="left" w:pos="980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Захворювання, що передаються з продукцією ресторанного господарства та санітарно-гігієнічні основи їх профілактики.</w:t>
            </w:r>
          </w:p>
          <w:p w:rsidR="0047158F" w:rsidRPr="0088181E" w:rsidRDefault="0047158F" w:rsidP="0047158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881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 w:rsidRPr="00881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Санітарно-гігієнічні вимоги до організації технологічного процесу у закладах готельного господарства.</w:t>
            </w: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E433E6" w:rsidRPr="00E433E6" w:rsidRDefault="00E433E6" w:rsidP="00E43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Матеріально-технічне (програмне)</w:t>
            </w:r>
            <w:r w:rsidRPr="00E433E6">
              <w:rPr>
                <w:b/>
                <w:bCs/>
                <w:sz w:val="28"/>
                <w:szCs w:val="28"/>
              </w:rPr>
              <w:t xml:space="preserve"> </w:t>
            </w:r>
            <w:r w:rsidRPr="00E4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47158F" w:rsidRPr="00E433E6" w:rsidRDefault="00E433E6" w:rsidP="00E433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ім.С.Кузнеця</w:t>
            </w:r>
            <w:proofErr w:type="spellEnd"/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E433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</w:tr>
      <w:tr w:rsidR="0047158F" w:rsidRPr="0088181E" w:rsidTr="008B4360">
        <w:trPr>
          <w:trHeight w:val="20"/>
        </w:trPr>
        <w:tc>
          <w:tcPr>
            <w:tcW w:w="4101" w:type="dxa"/>
            <w:gridSpan w:val="2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97" w:type="dxa"/>
          </w:tcPr>
          <w:p w:rsidR="0047158F" w:rsidRPr="0088181E" w:rsidRDefault="0047158F" w:rsidP="00471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https://pns.hneu.edu.ua/enrol/index.php?id=8438</w:t>
            </w:r>
          </w:p>
          <w:p w:rsidR="0047158F" w:rsidRPr="0088181E" w:rsidRDefault="0047158F" w:rsidP="0047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47158F" w:rsidRPr="0088181E" w:rsidRDefault="0047158F" w:rsidP="0047158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81E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47158F" w:rsidRPr="0088181E" w:rsidRDefault="0047158F" w:rsidP="0047158F">
            <w:pPr>
              <w:pStyle w:val="11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88181E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47158F" w:rsidRPr="0088181E" w:rsidRDefault="0047158F" w:rsidP="00471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47158F" w:rsidRPr="0088181E" w:rsidTr="002718AF">
        <w:trPr>
          <w:trHeight w:val="20"/>
        </w:trPr>
        <w:tc>
          <w:tcPr>
            <w:tcW w:w="9498" w:type="dxa"/>
            <w:gridSpan w:val="3"/>
          </w:tcPr>
          <w:p w:rsidR="0047158F" w:rsidRPr="0088181E" w:rsidRDefault="0047158F" w:rsidP="0047158F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  <w:hyperlink r:id="rId11" w:history="1">
              <w:r w:rsidRPr="0088181E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https://pns.hneu.edu.ua/enrol/index.php?id=8438</w:t>
              </w:r>
            </w:hyperlink>
          </w:p>
        </w:tc>
      </w:tr>
    </w:tbl>
    <w:p w:rsidR="000A66D7" w:rsidRPr="0088181E" w:rsidRDefault="000A66D7" w:rsidP="001D3A6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A66D7" w:rsidRPr="0088181E" w:rsidSect="002718AF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C01" w:rsidRDefault="00AA5C01">
      <w:r>
        <w:separator/>
      </w:r>
    </w:p>
  </w:endnote>
  <w:endnote w:type="continuationSeparator" w:id="0">
    <w:p w:rsidR="00AA5C01" w:rsidRDefault="00AA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C01" w:rsidRDefault="00AA5C01">
      <w:r>
        <w:separator/>
      </w:r>
    </w:p>
  </w:footnote>
  <w:footnote w:type="continuationSeparator" w:id="0">
    <w:p w:rsidR="00AA5C01" w:rsidRDefault="00AA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Default="00807225" w:rsidP="00BA4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225" w:rsidRDefault="00807225" w:rsidP="00D936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Pr="002718AF" w:rsidRDefault="00807225" w:rsidP="00BA441B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</w:rPr>
    </w:pPr>
    <w:r w:rsidRPr="002718AF">
      <w:rPr>
        <w:rStyle w:val="a4"/>
        <w:rFonts w:ascii="Times New Roman" w:hAnsi="Times New Roman" w:cs="Times New Roman"/>
      </w:rPr>
      <w:fldChar w:fldCharType="begin"/>
    </w:r>
    <w:r w:rsidRPr="002718AF">
      <w:rPr>
        <w:rStyle w:val="a4"/>
        <w:rFonts w:ascii="Times New Roman" w:hAnsi="Times New Roman" w:cs="Times New Roman"/>
      </w:rPr>
      <w:instrText xml:space="preserve">PAGE  </w:instrText>
    </w:r>
    <w:r w:rsidRPr="002718AF">
      <w:rPr>
        <w:rStyle w:val="a4"/>
        <w:rFonts w:ascii="Times New Roman" w:hAnsi="Times New Roman" w:cs="Times New Roman"/>
      </w:rPr>
      <w:fldChar w:fldCharType="separate"/>
    </w:r>
    <w:r w:rsidR="00D3485F">
      <w:rPr>
        <w:rStyle w:val="a4"/>
        <w:rFonts w:ascii="Times New Roman" w:hAnsi="Times New Roman" w:cs="Times New Roman"/>
        <w:noProof/>
      </w:rPr>
      <w:t>2</w:t>
    </w:r>
    <w:r w:rsidRPr="002718AF">
      <w:rPr>
        <w:rStyle w:val="a4"/>
        <w:rFonts w:ascii="Times New Roman" w:hAnsi="Times New Roman" w:cs="Times New Roman"/>
      </w:rPr>
      <w:fldChar w:fldCharType="end"/>
    </w:r>
  </w:p>
  <w:p w:rsidR="00807225" w:rsidRDefault="00D3485F" w:rsidP="00D3485F">
    <w:r>
      <w:rPr>
        <w:noProof/>
        <w:lang w:val="ru-RU" w:eastAsia="ru-RU"/>
      </w:rPr>
      <w:drawing>
        <wp:anchor distT="0" distB="0" distL="114935" distR="114935" simplePos="0" relativeHeight="251660288" behindDoc="0" locked="0" layoutInCell="1" allowOverlap="1" wp14:anchorId="07EF493A" wp14:editId="01D8EC79">
          <wp:simplePos x="0" y="0"/>
          <wp:positionH relativeFrom="column">
            <wp:posOffset>-437515</wp:posOffset>
          </wp:positionH>
          <wp:positionV relativeFrom="paragraph">
            <wp:posOffset>-183515</wp:posOffset>
          </wp:positionV>
          <wp:extent cx="702945" cy="6921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225"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807225"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807225" w:rsidRPr="00D3485F" w:rsidRDefault="00807225" w:rsidP="00D936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7DD2"/>
    <w:multiLevelType w:val="multilevel"/>
    <w:tmpl w:val="83248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16731B"/>
    <w:multiLevelType w:val="hybridMultilevel"/>
    <w:tmpl w:val="5DCA732E"/>
    <w:lvl w:ilvl="0" w:tplc="7458DC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82454"/>
    <w:multiLevelType w:val="hybridMultilevel"/>
    <w:tmpl w:val="243A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CC3"/>
    <w:multiLevelType w:val="hybridMultilevel"/>
    <w:tmpl w:val="002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F21"/>
    <w:multiLevelType w:val="multilevel"/>
    <w:tmpl w:val="F2BA4A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39F773A0"/>
    <w:multiLevelType w:val="multilevel"/>
    <w:tmpl w:val="186EAE2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6" w15:restartNumberingAfterBreak="0">
    <w:nsid w:val="3D592EE1"/>
    <w:multiLevelType w:val="multilevel"/>
    <w:tmpl w:val="66A88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92142C"/>
    <w:multiLevelType w:val="hybridMultilevel"/>
    <w:tmpl w:val="3A900C88"/>
    <w:lvl w:ilvl="0" w:tplc="F1E4373C">
      <w:start w:val="1"/>
      <w:numFmt w:val="decimal"/>
      <w:lvlText w:val="%1.1., 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A21"/>
    <w:multiLevelType w:val="multilevel"/>
    <w:tmpl w:val="4F8AD99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9" w15:restartNumberingAfterBreak="0">
    <w:nsid w:val="6D564772"/>
    <w:multiLevelType w:val="multilevel"/>
    <w:tmpl w:val="6428DA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10" w15:restartNumberingAfterBreak="0">
    <w:nsid w:val="7A014C7D"/>
    <w:multiLevelType w:val="multilevel"/>
    <w:tmpl w:val="E4BC81E4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Theme="minorEastAsia" w:hAnsi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Theme="minorEastAsia" w:hAnsi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Theme="minorEastAsia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Theme="minorEastAsia" w:hAnsi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Theme="minorEastAsia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Theme="minorEastAsia" w:hAnsi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Theme="minorEastAsia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Theme="minorEastAsia" w:hAnsi="Calibri" w:hint="default"/>
      </w:rPr>
    </w:lvl>
  </w:abstractNum>
  <w:abstractNum w:abstractNumId="11" w15:restartNumberingAfterBreak="0">
    <w:nsid w:val="7A7D609C"/>
    <w:multiLevelType w:val="multilevel"/>
    <w:tmpl w:val="FF7CC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9"/>
    <w:rsid w:val="0002059C"/>
    <w:rsid w:val="00031406"/>
    <w:rsid w:val="0003217F"/>
    <w:rsid w:val="00050B7D"/>
    <w:rsid w:val="00057CEF"/>
    <w:rsid w:val="00087936"/>
    <w:rsid w:val="00097F39"/>
    <w:rsid w:val="000A66D7"/>
    <w:rsid w:val="000C3078"/>
    <w:rsid w:val="000D457A"/>
    <w:rsid w:val="00110616"/>
    <w:rsid w:val="001C092F"/>
    <w:rsid w:val="001C6790"/>
    <w:rsid w:val="001D3A63"/>
    <w:rsid w:val="001F6D3D"/>
    <w:rsid w:val="00210134"/>
    <w:rsid w:val="002631CD"/>
    <w:rsid w:val="002718AF"/>
    <w:rsid w:val="00276272"/>
    <w:rsid w:val="00287223"/>
    <w:rsid w:val="00292EB5"/>
    <w:rsid w:val="00297669"/>
    <w:rsid w:val="00302803"/>
    <w:rsid w:val="00310173"/>
    <w:rsid w:val="00331366"/>
    <w:rsid w:val="0034177F"/>
    <w:rsid w:val="00355466"/>
    <w:rsid w:val="00381B19"/>
    <w:rsid w:val="003908E7"/>
    <w:rsid w:val="00394B9D"/>
    <w:rsid w:val="003E6B3B"/>
    <w:rsid w:val="0047158F"/>
    <w:rsid w:val="00495C99"/>
    <w:rsid w:val="004C2B58"/>
    <w:rsid w:val="004F1ECD"/>
    <w:rsid w:val="005140F4"/>
    <w:rsid w:val="00520602"/>
    <w:rsid w:val="005274DB"/>
    <w:rsid w:val="005632F9"/>
    <w:rsid w:val="0056404C"/>
    <w:rsid w:val="005B0959"/>
    <w:rsid w:val="005B27D2"/>
    <w:rsid w:val="005C44FC"/>
    <w:rsid w:val="006416F2"/>
    <w:rsid w:val="00641F2D"/>
    <w:rsid w:val="00650688"/>
    <w:rsid w:val="00655A51"/>
    <w:rsid w:val="0067239D"/>
    <w:rsid w:val="0068749E"/>
    <w:rsid w:val="006F677C"/>
    <w:rsid w:val="00783FB4"/>
    <w:rsid w:val="0079548C"/>
    <w:rsid w:val="007C3950"/>
    <w:rsid w:val="007E3337"/>
    <w:rsid w:val="008007EA"/>
    <w:rsid w:val="0080156C"/>
    <w:rsid w:val="00807225"/>
    <w:rsid w:val="00841393"/>
    <w:rsid w:val="0088181E"/>
    <w:rsid w:val="008B29F0"/>
    <w:rsid w:val="008B4360"/>
    <w:rsid w:val="008F4241"/>
    <w:rsid w:val="00951CC3"/>
    <w:rsid w:val="00953C41"/>
    <w:rsid w:val="00965D03"/>
    <w:rsid w:val="009B05C9"/>
    <w:rsid w:val="009B508E"/>
    <w:rsid w:val="009C5621"/>
    <w:rsid w:val="00A01BF8"/>
    <w:rsid w:val="00A20F8B"/>
    <w:rsid w:val="00A451AE"/>
    <w:rsid w:val="00A8652E"/>
    <w:rsid w:val="00A933C1"/>
    <w:rsid w:val="00AA5C01"/>
    <w:rsid w:val="00AB09F1"/>
    <w:rsid w:val="00AB7C49"/>
    <w:rsid w:val="00AC3DC4"/>
    <w:rsid w:val="00AD0F19"/>
    <w:rsid w:val="00AD126F"/>
    <w:rsid w:val="00AE223F"/>
    <w:rsid w:val="00AF3BCF"/>
    <w:rsid w:val="00B60CD6"/>
    <w:rsid w:val="00B9722B"/>
    <w:rsid w:val="00BA1F39"/>
    <w:rsid w:val="00BA441B"/>
    <w:rsid w:val="00BB7B09"/>
    <w:rsid w:val="00BC4AC8"/>
    <w:rsid w:val="00BD65B2"/>
    <w:rsid w:val="00BF1865"/>
    <w:rsid w:val="00BF763B"/>
    <w:rsid w:val="00C01244"/>
    <w:rsid w:val="00C025FC"/>
    <w:rsid w:val="00C44765"/>
    <w:rsid w:val="00C44AF8"/>
    <w:rsid w:val="00C523B5"/>
    <w:rsid w:val="00C62D04"/>
    <w:rsid w:val="00C66B80"/>
    <w:rsid w:val="00CA70D4"/>
    <w:rsid w:val="00CE149C"/>
    <w:rsid w:val="00CE1AD8"/>
    <w:rsid w:val="00D20E06"/>
    <w:rsid w:val="00D3485F"/>
    <w:rsid w:val="00D63F14"/>
    <w:rsid w:val="00D93649"/>
    <w:rsid w:val="00DF1B5E"/>
    <w:rsid w:val="00E04744"/>
    <w:rsid w:val="00E153E4"/>
    <w:rsid w:val="00E17FEB"/>
    <w:rsid w:val="00E30FE6"/>
    <w:rsid w:val="00E433E6"/>
    <w:rsid w:val="00EB3E23"/>
    <w:rsid w:val="00EC5956"/>
    <w:rsid w:val="00EF133E"/>
    <w:rsid w:val="00F104F1"/>
    <w:rsid w:val="00F12303"/>
    <w:rsid w:val="00F17AFB"/>
    <w:rsid w:val="00F335BD"/>
    <w:rsid w:val="00F5537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B131B"/>
  <w15:chartTrackingRefBased/>
  <w15:docId w15:val="{0AE8408A-5AF9-4234-83B8-B168305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3649"/>
    <w:rPr>
      <w:rFonts w:ascii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87223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87223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49"/>
  </w:style>
  <w:style w:type="paragraph" w:styleId="a5">
    <w:name w:val="footer"/>
    <w:basedOn w:val="a"/>
    <w:rsid w:val="00D9364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3649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a6">
    <w:name w:val="Основний текст_"/>
    <w:link w:val="a7"/>
    <w:locked/>
    <w:rsid w:val="00D93649"/>
    <w:rPr>
      <w:sz w:val="27"/>
      <w:shd w:val="clear" w:color="auto" w:fill="FFFFFF"/>
      <w:lang w:bidi="ar-SA"/>
    </w:rPr>
  </w:style>
  <w:style w:type="paragraph" w:customStyle="1" w:styleId="a7">
    <w:name w:val="Основний текст"/>
    <w:basedOn w:val="a"/>
    <w:link w:val="a6"/>
    <w:rsid w:val="00D9364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styleId="a8">
    <w:name w:val="Body Text"/>
    <w:basedOn w:val="a"/>
    <w:link w:val="a9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link w:val="a8"/>
    <w:rsid w:val="00D93649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rsid w:val="001F6D3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223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287223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styleId="ac">
    <w:name w:val="Strong"/>
    <w:qFormat/>
    <w:rsid w:val="0028722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87223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paragraph" w:styleId="ad">
    <w:name w:val="Body Text Indent"/>
    <w:basedOn w:val="a"/>
    <w:link w:val="ae"/>
    <w:rsid w:val="00BF76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63B"/>
    <w:rPr>
      <w:rFonts w:ascii="Calibri" w:hAnsi="Calibri" w:cs="Arial"/>
      <w:lang w:val="uk-UA" w:eastAsia="uk-UA"/>
    </w:rPr>
  </w:style>
  <w:style w:type="paragraph" w:styleId="3">
    <w:name w:val="Body Text 3"/>
    <w:basedOn w:val="a"/>
    <w:link w:val="30"/>
    <w:rsid w:val="00BB7B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B7B09"/>
    <w:rPr>
      <w:rFonts w:ascii="Calibri" w:hAnsi="Calibri" w:cs="Arial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BB7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B7B09"/>
    <w:rPr>
      <w:rFonts w:ascii="Calibri" w:hAnsi="Calibri" w:cs="Arial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BB7B09"/>
    <w:pPr>
      <w:spacing w:after="120" w:line="276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BB7B09"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rsid w:val="00BB7B09"/>
    <w:rPr>
      <w:rFonts w:ascii="CenturyGothic" w:hAnsi="CenturyGothic" w:hint="default"/>
      <w:b w:val="0"/>
      <w:bCs w:val="0"/>
      <w:i w:val="0"/>
      <w:iCs w:val="0"/>
      <w:color w:val="242021"/>
      <w:sz w:val="20"/>
      <w:szCs w:val="20"/>
    </w:rPr>
  </w:style>
  <w:style w:type="table" w:styleId="af">
    <w:name w:val="Table Grid"/>
    <w:basedOn w:val="a1"/>
    <w:uiPriority w:val="39"/>
    <w:rsid w:val="00A8652E"/>
    <w:rPr>
      <w:rFonts w:ascii="Calibri" w:eastAsia="Calibri" w:hAnsi="Calibri" w:cs="Arial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unhideWhenUsed/>
    <w:rsid w:val="00A865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E"/>
    <w:rPr>
      <w:rFonts w:eastAsia="Calibri"/>
    </w:rPr>
  </w:style>
  <w:style w:type="character" w:customStyle="1" w:styleId="af2">
    <w:name w:val="Текст примечания Знак"/>
    <w:basedOn w:val="a0"/>
    <w:link w:val="af1"/>
    <w:uiPriority w:val="99"/>
    <w:rsid w:val="00A8652E"/>
    <w:rPr>
      <w:rFonts w:ascii="Calibri" w:eastAsia="Calibri" w:hAnsi="Calibri" w:cs="Arial"/>
      <w:lang w:val="uk-UA" w:eastAsia="uk-UA"/>
    </w:rPr>
  </w:style>
  <w:style w:type="paragraph" w:styleId="af3">
    <w:name w:val="Balloon Text"/>
    <w:basedOn w:val="a"/>
    <w:link w:val="af4"/>
    <w:rsid w:val="00A865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8652E"/>
    <w:rPr>
      <w:rFonts w:ascii="Segoe UI" w:hAnsi="Segoe UI" w:cs="Segoe UI"/>
      <w:sz w:val="18"/>
      <w:szCs w:val="18"/>
      <w:lang w:val="uk-UA" w:eastAsia="uk-UA"/>
    </w:rPr>
  </w:style>
  <w:style w:type="character" w:styleId="af5">
    <w:name w:val="FollowedHyperlink"/>
    <w:basedOn w:val="a0"/>
    <w:rsid w:val="00A8652E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unhideWhenUsed/>
    <w:rsid w:val="0079548C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79548C"/>
    <w:rPr>
      <w:rFonts w:ascii="Calibri" w:eastAsia="Calibri" w:hAnsi="Calibri" w:cs="Arial"/>
      <w:lang w:val="uk-UA" w:eastAsia="uk-UA"/>
    </w:rPr>
  </w:style>
  <w:style w:type="paragraph" w:customStyle="1" w:styleId="25">
    <w:name w:val="Абзац списка2"/>
    <w:basedOn w:val="a"/>
    <w:rsid w:val="0079548C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enrol/index.php?id=84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rvices.hneu.edu.ua:8081/schedule/schedule?employee=425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.hneu.edu.ua:8081/schedule/schedule?employee=42597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5720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https://pns.hneu.edu.ua/course/view.php?id=7012</vt:lpwstr>
      </vt:variant>
      <vt:variant>
        <vt:lpwstr/>
      </vt:variant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Asus</dc:creator>
  <cp:keywords/>
  <dc:description/>
  <cp:lastModifiedBy>Оксана Давыдова</cp:lastModifiedBy>
  <cp:revision>4</cp:revision>
  <cp:lastPrinted>2021-11-11T21:47:00Z</cp:lastPrinted>
  <dcterms:created xsi:type="dcterms:W3CDTF">2024-05-22T14:33:00Z</dcterms:created>
  <dcterms:modified xsi:type="dcterms:W3CDTF">2025-04-11T13:11:00Z</dcterms:modified>
</cp:coreProperties>
</file>