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86" w:rsidRPr="00A70E9C" w:rsidRDefault="005F4B86" w:rsidP="002D626A">
      <w:pPr>
        <w:widowControl/>
        <w:spacing w:before="0"/>
        <w:ind w:firstLine="0"/>
        <w:jc w:val="center"/>
        <w:rPr>
          <w:i/>
          <w:iCs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A70E9C">
        <w:rPr>
          <w:b/>
          <w:bCs/>
          <w:color w:val="000000"/>
          <w:sz w:val="28"/>
          <w:szCs w:val="28"/>
          <w:lang w:eastAsia="uk-UA"/>
        </w:rPr>
        <w:t xml:space="preserve">Силабус навчальної дисципліни </w:t>
      </w:r>
      <w:r w:rsidRPr="00A70E9C">
        <w:rPr>
          <w:b/>
          <w:bCs/>
          <w:color w:val="000000"/>
          <w:sz w:val="28"/>
          <w:szCs w:val="28"/>
          <w:lang w:eastAsia="uk-UA"/>
        </w:rPr>
        <w:br/>
      </w:r>
      <w:r w:rsidRPr="00A70E9C">
        <w:rPr>
          <w:i/>
          <w:iCs/>
          <w:color w:val="000000"/>
          <w:sz w:val="28"/>
          <w:szCs w:val="28"/>
          <w:lang w:eastAsia="uk-UA"/>
        </w:rPr>
        <w:t>«</w:t>
      </w:r>
      <w:r>
        <w:rPr>
          <w:i/>
          <w:iCs/>
          <w:color w:val="000000"/>
          <w:sz w:val="28"/>
          <w:szCs w:val="28"/>
          <w:lang w:eastAsia="uk-UA"/>
        </w:rPr>
        <w:t>М</w:t>
      </w:r>
      <w:r w:rsidRPr="00451A3A">
        <w:rPr>
          <w:i/>
          <w:iCs/>
          <w:color w:val="000000"/>
          <w:sz w:val="28"/>
          <w:szCs w:val="28"/>
        </w:rPr>
        <w:t>етодологія і організація наукових досліджень</w:t>
      </w:r>
      <w:r w:rsidRPr="00A70E9C">
        <w:rPr>
          <w:i/>
          <w:iCs/>
          <w:color w:val="000000"/>
          <w:sz w:val="28"/>
          <w:szCs w:val="28"/>
          <w:lang w:eastAsia="uk-UA"/>
        </w:rPr>
        <w:t>»</w:t>
      </w:r>
    </w:p>
    <w:p w:rsidR="005F4B86" w:rsidRPr="00A70E9C" w:rsidRDefault="005F4B86" w:rsidP="00C33363">
      <w:pPr>
        <w:widowControl/>
        <w:spacing w:before="0" w:line="221" w:lineRule="auto"/>
        <w:ind w:firstLine="0"/>
        <w:jc w:val="center"/>
        <w:rPr>
          <w:i/>
          <w:iCs/>
          <w:color w:val="000000"/>
          <w:sz w:val="24"/>
          <w:szCs w:val="24"/>
          <w:lang w:eastAsia="uk-UA"/>
        </w:rPr>
      </w:pPr>
    </w:p>
    <w:tbl>
      <w:tblPr>
        <w:tblW w:w="10015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942"/>
        <w:gridCol w:w="6073"/>
      </w:tblGrid>
      <w:tr w:rsidR="005F4B86" w:rsidRPr="00A70E9C" w:rsidTr="008D7C16">
        <w:trPr>
          <w:trHeight w:val="62"/>
        </w:trPr>
        <w:tc>
          <w:tcPr>
            <w:tcW w:w="3942" w:type="dxa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70E9C">
              <w:rPr>
                <w:b/>
                <w:bCs/>
                <w:color w:val="000000"/>
                <w:sz w:val="24"/>
                <w:szCs w:val="24"/>
                <w:lang w:eastAsia="uk-UA"/>
              </w:rPr>
              <w:t>Спеціальність</w:t>
            </w:r>
          </w:p>
        </w:tc>
        <w:tc>
          <w:tcPr>
            <w:tcW w:w="6073" w:type="dxa"/>
          </w:tcPr>
          <w:p w:rsidR="005F4B86" w:rsidRPr="00FB2C3B" w:rsidRDefault="005F4B86" w:rsidP="008D7C16">
            <w:pPr>
              <w:spacing w:before="0"/>
              <w:ind w:firstLine="0"/>
              <w:rPr>
                <w:i/>
                <w:iCs/>
                <w:sz w:val="24"/>
                <w:szCs w:val="24"/>
              </w:rPr>
            </w:pPr>
            <w:r w:rsidRPr="00FB2C3B">
              <w:rPr>
                <w:i/>
                <w:iCs/>
                <w:sz w:val="24"/>
                <w:szCs w:val="24"/>
              </w:rPr>
              <w:t>G13 Харчові технології</w:t>
            </w:r>
          </w:p>
        </w:tc>
      </w:tr>
      <w:tr w:rsidR="005F4B86" w:rsidRPr="00A70E9C" w:rsidTr="008D7C16">
        <w:trPr>
          <w:trHeight w:val="62"/>
        </w:trPr>
        <w:tc>
          <w:tcPr>
            <w:tcW w:w="3942" w:type="dxa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70E9C">
              <w:rPr>
                <w:b/>
                <w:bCs/>
                <w:color w:val="000000"/>
                <w:sz w:val="24"/>
                <w:szCs w:val="24"/>
                <w:lang w:eastAsia="uk-UA"/>
              </w:rPr>
              <w:t>Освітня програма</w:t>
            </w:r>
          </w:p>
        </w:tc>
        <w:tc>
          <w:tcPr>
            <w:tcW w:w="6073" w:type="dxa"/>
          </w:tcPr>
          <w:p w:rsidR="005F4B86" w:rsidRPr="00FB2C3B" w:rsidRDefault="005F4B86" w:rsidP="008D7C16">
            <w:pPr>
              <w:spacing w:before="0"/>
              <w:ind w:firstLine="0"/>
              <w:rPr>
                <w:i/>
                <w:iCs/>
                <w:sz w:val="24"/>
                <w:szCs w:val="24"/>
              </w:rPr>
            </w:pPr>
            <w:r w:rsidRPr="00FB2C3B">
              <w:rPr>
                <w:i/>
                <w:iCs/>
                <w:sz w:val="24"/>
                <w:szCs w:val="24"/>
              </w:rPr>
              <w:t>Крафтові харчові технології в ресторанному господарстві</w:t>
            </w:r>
          </w:p>
        </w:tc>
      </w:tr>
      <w:tr w:rsidR="005F4B86" w:rsidRPr="00A70E9C" w:rsidTr="008D7C16">
        <w:trPr>
          <w:trHeight w:val="62"/>
        </w:trPr>
        <w:tc>
          <w:tcPr>
            <w:tcW w:w="3942" w:type="dxa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70E9C">
              <w:rPr>
                <w:b/>
                <w:bCs/>
                <w:color w:val="000000"/>
                <w:sz w:val="24"/>
                <w:szCs w:val="24"/>
                <w:lang w:eastAsia="uk-UA"/>
              </w:rPr>
              <w:t>Освітній рівень</w:t>
            </w:r>
          </w:p>
        </w:tc>
        <w:tc>
          <w:tcPr>
            <w:tcW w:w="6073" w:type="dxa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Другий</w:t>
            </w:r>
            <w:r w:rsidRPr="00A70E9C">
              <w:rPr>
                <w:i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i/>
                <w:iCs/>
                <w:color w:val="000000"/>
                <w:sz w:val="24"/>
                <w:szCs w:val="24"/>
              </w:rPr>
              <w:t>магістерський</w:t>
            </w:r>
            <w:r w:rsidRPr="00A70E9C">
              <w:rPr>
                <w:i/>
                <w:iCs/>
                <w:color w:val="000000"/>
                <w:sz w:val="24"/>
                <w:szCs w:val="24"/>
              </w:rPr>
              <w:t>) рівень вищої освіти</w:t>
            </w:r>
          </w:p>
        </w:tc>
      </w:tr>
      <w:tr w:rsidR="005F4B86" w:rsidRPr="00A70E9C" w:rsidTr="008D7C16">
        <w:trPr>
          <w:trHeight w:val="62"/>
        </w:trPr>
        <w:tc>
          <w:tcPr>
            <w:tcW w:w="3942" w:type="dxa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A70E9C">
              <w:rPr>
                <w:b/>
                <w:bCs/>
                <w:color w:val="000000"/>
                <w:sz w:val="24"/>
                <w:szCs w:val="24"/>
                <w:lang w:eastAsia="uk-UA"/>
              </w:rPr>
              <w:t>Статус дисципліни</w:t>
            </w:r>
          </w:p>
        </w:tc>
        <w:tc>
          <w:tcPr>
            <w:tcW w:w="6073" w:type="dxa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B72ED2">
              <w:rPr>
                <w:i/>
                <w:iCs/>
                <w:color w:val="000000"/>
                <w:sz w:val="24"/>
                <w:szCs w:val="24"/>
                <w:lang w:eastAsia="uk-UA"/>
              </w:rPr>
              <w:t>Обов’язкова</w:t>
            </w:r>
          </w:p>
        </w:tc>
      </w:tr>
      <w:tr w:rsidR="005F4B86" w:rsidRPr="00A70E9C" w:rsidTr="008D7C16">
        <w:trPr>
          <w:trHeight w:val="62"/>
        </w:trPr>
        <w:tc>
          <w:tcPr>
            <w:tcW w:w="3942" w:type="dxa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87EFB">
              <w:rPr>
                <w:b/>
                <w:bCs/>
                <w:color w:val="000000"/>
                <w:sz w:val="24"/>
                <w:szCs w:val="24"/>
                <w:lang w:eastAsia="uk-UA"/>
              </w:rPr>
              <w:t>Мова викладання, навчання та оцінювання</w:t>
            </w:r>
          </w:p>
        </w:tc>
        <w:tc>
          <w:tcPr>
            <w:tcW w:w="6073" w:type="dxa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A69BC">
              <w:rPr>
                <w:i/>
                <w:iCs/>
                <w:color w:val="000000"/>
                <w:sz w:val="24"/>
                <w:szCs w:val="24"/>
                <w:lang w:eastAsia="uk-UA"/>
              </w:rPr>
              <w:t>Українська</w:t>
            </w:r>
          </w:p>
        </w:tc>
      </w:tr>
      <w:tr w:rsidR="005F4B86" w:rsidRPr="00A70E9C" w:rsidTr="008D7C16">
        <w:trPr>
          <w:trHeight w:val="62"/>
        </w:trPr>
        <w:tc>
          <w:tcPr>
            <w:tcW w:w="3942" w:type="dxa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70E9C">
              <w:rPr>
                <w:b/>
                <w:bCs/>
                <w:color w:val="000000"/>
                <w:sz w:val="24"/>
                <w:szCs w:val="24"/>
                <w:lang w:eastAsia="uk-UA"/>
              </w:rPr>
              <w:t>Курс / семестр</w:t>
            </w:r>
          </w:p>
        </w:tc>
        <w:tc>
          <w:tcPr>
            <w:tcW w:w="6073" w:type="dxa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1</w:t>
            </w:r>
            <w:r w:rsidRPr="00EA69BC">
              <w:rPr>
                <w:i/>
                <w:iCs/>
                <w:sz w:val="24"/>
                <w:szCs w:val="24"/>
                <w:lang w:eastAsia="uk-UA"/>
              </w:rPr>
              <w:t xml:space="preserve"> курс, </w:t>
            </w:r>
            <w:r>
              <w:rPr>
                <w:i/>
                <w:iCs/>
                <w:sz w:val="24"/>
                <w:szCs w:val="24"/>
                <w:lang w:eastAsia="uk-UA"/>
              </w:rPr>
              <w:t xml:space="preserve">1 </w:t>
            </w:r>
            <w:r w:rsidRPr="00EA69BC">
              <w:rPr>
                <w:i/>
                <w:iCs/>
                <w:sz w:val="24"/>
                <w:szCs w:val="24"/>
                <w:lang w:eastAsia="uk-UA"/>
              </w:rPr>
              <w:t>семестр</w:t>
            </w:r>
          </w:p>
        </w:tc>
      </w:tr>
      <w:tr w:rsidR="005F4B86" w:rsidRPr="00A70E9C" w:rsidTr="008D7C16">
        <w:trPr>
          <w:trHeight w:val="62"/>
        </w:trPr>
        <w:tc>
          <w:tcPr>
            <w:tcW w:w="3942" w:type="dxa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70E9C">
              <w:rPr>
                <w:b/>
                <w:bCs/>
                <w:color w:val="000000"/>
                <w:sz w:val="24"/>
                <w:szCs w:val="24"/>
                <w:lang w:eastAsia="uk-UA"/>
              </w:rPr>
              <w:t>Кількість кредитів ЄКТС</w:t>
            </w:r>
          </w:p>
        </w:tc>
        <w:tc>
          <w:tcPr>
            <w:tcW w:w="6073" w:type="dxa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3</w:t>
            </w:r>
            <w:r w:rsidRPr="00EA69BC">
              <w:rPr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EA69BC">
              <w:rPr>
                <w:i/>
                <w:iCs/>
                <w:sz w:val="24"/>
                <w:szCs w:val="24"/>
              </w:rPr>
              <w:t>кредит</w:t>
            </w:r>
            <w:r>
              <w:rPr>
                <w:i/>
                <w:iCs/>
                <w:sz w:val="24"/>
                <w:szCs w:val="24"/>
              </w:rPr>
              <w:t>и</w:t>
            </w:r>
          </w:p>
        </w:tc>
      </w:tr>
      <w:tr w:rsidR="005F4B86" w:rsidRPr="00A70E9C" w:rsidTr="008D7C16">
        <w:trPr>
          <w:trHeight w:val="62"/>
        </w:trPr>
        <w:tc>
          <w:tcPr>
            <w:tcW w:w="3942" w:type="dxa"/>
            <w:vMerge w:val="restart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87EFB">
              <w:rPr>
                <w:b/>
                <w:bCs/>
                <w:color w:val="000000"/>
                <w:sz w:val="24"/>
                <w:szCs w:val="24"/>
                <w:lang w:eastAsia="uk-UA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073" w:type="dxa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A69BC">
              <w:rPr>
                <w:i/>
                <w:iCs/>
                <w:sz w:val="24"/>
                <w:szCs w:val="24"/>
                <w:lang w:eastAsia="uk-UA"/>
              </w:rPr>
              <w:t xml:space="preserve">Лекції – </w:t>
            </w:r>
            <w:r>
              <w:rPr>
                <w:i/>
                <w:iCs/>
                <w:sz w:val="24"/>
                <w:szCs w:val="24"/>
                <w:lang w:eastAsia="uk-UA"/>
              </w:rPr>
              <w:t>18</w:t>
            </w:r>
            <w:r w:rsidRPr="00EA69BC">
              <w:rPr>
                <w:i/>
                <w:iCs/>
                <w:sz w:val="24"/>
                <w:szCs w:val="24"/>
                <w:lang w:eastAsia="uk-UA"/>
              </w:rPr>
              <w:t xml:space="preserve"> год.  </w:t>
            </w:r>
          </w:p>
        </w:tc>
      </w:tr>
      <w:tr w:rsidR="005F4B86" w:rsidRPr="00A70E9C" w:rsidTr="008D7C16">
        <w:trPr>
          <w:trHeight w:val="36"/>
        </w:trPr>
        <w:tc>
          <w:tcPr>
            <w:tcW w:w="3942" w:type="dxa"/>
            <w:vMerge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73" w:type="dxa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A69BC">
              <w:rPr>
                <w:i/>
                <w:iCs/>
                <w:sz w:val="24"/>
                <w:szCs w:val="24"/>
                <w:lang w:eastAsia="uk-UA"/>
              </w:rPr>
              <w:t xml:space="preserve">Практичні (семінарські) – </w:t>
            </w:r>
            <w:r>
              <w:rPr>
                <w:i/>
                <w:iCs/>
                <w:sz w:val="24"/>
                <w:szCs w:val="24"/>
                <w:lang w:eastAsia="uk-UA"/>
              </w:rPr>
              <w:t>12</w:t>
            </w:r>
            <w:r w:rsidRPr="00EA69BC">
              <w:rPr>
                <w:i/>
                <w:iCs/>
                <w:sz w:val="24"/>
                <w:szCs w:val="24"/>
                <w:lang w:eastAsia="uk-UA"/>
              </w:rPr>
              <w:t xml:space="preserve"> год.</w:t>
            </w:r>
          </w:p>
        </w:tc>
      </w:tr>
      <w:tr w:rsidR="005F4B86" w:rsidRPr="00A70E9C" w:rsidTr="008D7C16">
        <w:trPr>
          <w:trHeight w:val="36"/>
        </w:trPr>
        <w:tc>
          <w:tcPr>
            <w:tcW w:w="3942" w:type="dxa"/>
            <w:vMerge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73" w:type="dxa"/>
          </w:tcPr>
          <w:p w:rsidR="005F4B86" w:rsidRPr="00EA69B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</w:rPr>
              <w:t>Лабораторні – 0 год.</w:t>
            </w:r>
          </w:p>
        </w:tc>
      </w:tr>
      <w:tr w:rsidR="005F4B86" w:rsidRPr="00A70E9C" w:rsidTr="008D7C16">
        <w:trPr>
          <w:trHeight w:val="36"/>
        </w:trPr>
        <w:tc>
          <w:tcPr>
            <w:tcW w:w="3942" w:type="dxa"/>
            <w:vMerge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073" w:type="dxa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A69BC">
              <w:rPr>
                <w:i/>
                <w:iCs/>
                <w:sz w:val="24"/>
                <w:szCs w:val="24"/>
                <w:lang w:eastAsia="uk-UA"/>
              </w:rPr>
              <w:t xml:space="preserve">Самостійна робота – </w:t>
            </w:r>
            <w:r>
              <w:rPr>
                <w:i/>
                <w:iCs/>
                <w:sz w:val="24"/>
                <w:szCs w:val="24"/>
                <w:lang w:eastAsia="uk-UA"/>
              </w:rPr>
              <w:t>60</w:t>
            </w:r>
            <w:r w:rsidRPr="00EA69BC">
              <w:rPr>
                <w:i/>
                <w:iCs/>
                <w:sz w:val="24"/>
                <w:szCs w:val="24"/>
                <w:lang w:eastAsia="uk-UA"/>
              </w:rPr>
              <w:t xml:space="preserve"> год.</w:t>
            </w:r>
          </w:p>
        </w:tc>
      </w:tr>
      <w:tr w:rsidR="005F4B86" w:rsidRPr="00A70E9C" w:rsidTr="008D7C16">
        <w:trPr>
          <w:trHeight w:val="62"/>
        </w:trPr>
        <w:tc>
          <w:tcPr>
            <w:tcW w:w="3942" w:type="dxa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87EFB">
              <w:rPr>
                <w:b/>
                <w:bCs/>
                <w:color w:val="000000"/>
                <w:sz w:val="24"/>
                <w:szCs w:val="24"/>
                <w:lang w:eastAsia="uk-UA"/>
              </w:rPr>
              <w:t>Форма семестрового контролю</w:t>
            </w:r>
          </w:p>
        </w:tc>
        <w:tc>
          <w:tcPr>
            <w:tcW w:w="6073" w:type="dxa"/>
          </w:tcPr>
          <w:p w:rsidR="005F4B86" w:rsidRPr="00A70E9C" w:rsidRDefault="005F4B86" w:rsidP="009948EA">
            <w:pPr>
              <w:widowControl/>
              <w:spacing w:before="0"/>
              <w:ind w:firstLine="0"/>
              <w:jc w:val="left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Залік</w:t>
            </w:r>
          </w:p>
        </w:tc>
      </w:tr>
      <w:tr w:rsidR="005F4B86" w:rsidRPr="00A70E9C" w:rsidTr="008D7C16">
        <w:trPr>
          <w:trHeight w:val="190"/>
        </w:trPr>
        <w:tc>
          <w:tcPr>
            <w:tcW w:w="3942" w:type="dxa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70E9C">
              <w:rPr>
                <w:b/>
                <w:bCs/>
                <w:color w:val="000000"/>
                <w:sz w:val="24"/>
                <w:szCs w:val="24"/>
                <w:lang w:eastAsia="uk-UA"/>
              </w:rPr>
              <w:t>Кафедра</w:t>
            </w:r>
          </w:p>
        </w:tc>
        <w:tc>
          <w:tcPr>
            <w:tcW w:w="6073" w:type="dxa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A70E9C">
              <w:rPr>
                <w:i/>
                <w:iCs/>
                <w:sz w:val="24"/>
                <w:szCs w:val="24"/>
              </w:rPr>
              <w:t>Кафедра готельного</w:t>
            </w:r>
            <w:r>
              <w:rPr>
                <w:i/>
                <w:iCs/>
                <w:sz w:val="24"/>
                <w:szCs w:val="24"/>
              </w:rPr>
              <w:t>,</w:t>
            </w:r>
            <w:r w:rsidRPr="00A70E9C">
              <w:rPr>
                <w:i/>
                <w:iCs/>
                <w:sz w:val="24"/>
                <w:szCs w:val="24"/>
              </w:rPr>
              <w:t xml:space="preserve"> ресторанного бізнесу</w:t>
            </w:r>
            <w:r>
              <w:rPr>
                <w:i/>
                <w:iCs/>
                <w:sz w:val="24"/>
                <w:szCs w:val="24"/>
              </w:rPr>
              <w:t xml:space="preserve"> і крафтових технологій</w:t>
            </w:r>
            <w:r w:rsidRPr="00A70E9C">
              <w:rPr>
                <w:i/>
                <w:iCs/>
                <w:sz w:val="24"/>
                <w:szCs w:val="24"/>
              </w:rPr>
              <w:t>, ауд. 307 головного корпусу,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A70E9C">
              <w:rPr>
                <w:i/>
                <w:iCs/>
                <w:sz w:val="24"/>
                <w:szCs w:val="24"/>
              </w:rPr>
              <w:t xml:space="preserve">сайт кафедри: </w:t>
            </w:r>
            <w:hyperlink r:id="rId7" w:history="1">
              <w:r w:rsidRPr="00F74E77">
                <w:rPr>
                  <w:rStyle w:val="Hyperlink"/>
                  <w:i/>
                  <w:iCs/>
                  <w:sz w:val="24"/>
                  <w:szCs w:val="24"/>
                </w:rPr>
                <w:t>http://kafgrb.hneu.edu.ua/</w:t>
              </w:r>
            </w:hyperlink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F4B86" w:rsidRPr="00A70E9C" w:rsidTr="008D7C16">
        <w:trPr>
          <w:trHeight w:val="187"/>
        </w:trPr>
        <w:tc>
          <w:tcPr>
            <w:tcW w:w="3942" w:type="dxa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70E9C">
              <w:rPr>
                <w:b/>
                <w:bCs/>
                <w:color w:val="000000"/>
                <w:sz w:val="24"/>
                <w:szCs w:val="24"/>
                <w:lang w:eastAsia="uk-UA"/>
              </w:rPr>
              <w:t>Викладач (-і)</w:t>
            </w:r>
          </w:p>
        </w:tc>
        <w:tc>
          <w:tcPr>
            <w:tcW w:w="6073" w:type="dxa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FF5863">
              <w:rPr>
                <w:i/>
                <w:iCs/>
                <w:sz w:val="24"/>
                <w:szCs w:val="24"/>
              </w:rPr>
              <w:t xml:space="preserve">Безсонний Віталій Леонідович, </w:t>
            </w:r>
            <w:r>
              <w:rPr>
                <w:i/>
                <w:iCs/>
                <w:sz w:val="24"/>
                <w:szCs w:val="24"/>
              </w:rPr>
              <w:t xml:space="preserve">к.т.н., </w:t>
            </w:r>
            <w:r w:rsidRPr="00FF5863">
              <w:rPr>
                <w:i/>
                <w:iCs/>
                <w:sz w:val="24"/>
                <w:szCs w:val="24"/>
              </w:rPr>
              <w:t>доцент</w:t>
            </w:r>
          </w:p>
        </w:tc>
      </w:tr>
      <w:tr w:rsidR="005F4B86" w:rsidRPr="00A70E9C" w:rsidTr="008D7C16">
        <w:trPr>
          <w:trHeight w:val="355"/>
        </w:trPr>
        <w:tc>
          <w:tcPr>
            <w:tcW w:w="3942" w:type="dxa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70E9C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Контактна інформація викладача </w:t>
            </w:r>
          </w:p>
        </w:tc>
        <w:tc>
          <w:tcPr>
            <w:tcW w:w="6073" w:type="dxa"/>
          </w:tcPr>
          <w:p w:rsidR="005F4B86" w:rsidRPr="00A70E9C" w:rsidRDefault="005F4B86" w:rsidP="009948EA">
            <w:pPr>
              <w:widowControl/>
              <w:spacing w:before="0" w:line="48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FF5863">
              <w:rPr>
                <w:i/>
                <w:iCs/>
                <w:sz w:val="24"/>
                <w:szCs w:val="24"/>
              </w:rPr>
              <w:t>vitalii.bezsonnyi@hneu.net</w:t>
            </w:r>
          </w:p>
        </w:tc>
      </w:tr>
      <w:tr w:rsidR="005F4B86" w:rsidRPr="00A70E9C" w:rsidTr="008D7C16">
        <w:trPr>
          <w:trHeight w:val="653"/>
        </w:trPr>
        <w:tc>
          <w:tcPr>
            <w:tcW w:w="3942" w:type="dxa"/>
          </w:tcPr>
          <w:p w:rsidR="005F4B86" w:rsidRPr="00A70E9C" w:rsidRDefault="005F4B86" w:rsidP="009948EA">
            <w:pPr>
              <w:widowControl/>
              <w:tabs>
                <w:tab w:val="center" w:pos="2157"/>
              </w:tabs>
              <w:spacing w:before="0" w:line="221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70E9C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Дні </w:t>
            </w:r>
            <w:r w:rsidRPr="00824B81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навчальних </w:t>
            </w:r>
            <w:r w:rsidRPr="00A70E9C">
              <w:rPr>
                <w:b/>
                <w:bCs/>
                <w:color w:val="000000"/>
                <w:sz w:val="24"/>
                <w:szCs w:val="24"/>
                <w:lang w:eastAsia="uk-UA"/>
              </w:rPr>
              <w:t>занять</w:t>
            </w:r>
          </w:p>
        </w:tc>
        <w:tc>
          <w:tcPr>
            <w:tcW w:w="6073" w:type="dxa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rStyle w:val="Hyperlink"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Лекції</w:t>
            </w:r>
            <w:r w:rsidRPr="00A70E9C">
              <w:rPr>
                <w:i/>
                <w:iCs/>
                <w:sz w:val="24"/>
                <w:szCs w:val="24"/>
              </w:rPr>
              <w:t xml:space="preserve">: </w:t>
            </w:r>
            <w:hyperlink r:id="rId8" w:history="1">
              <w:r w:rsidRPr="0010038C">
                <w:rPr>
                  <w:rStyle w:val="Hyperlink"/>
                  <w:i/>
                  <w:iCs/>
                  <w:sz w:val="24"/>
                  <w:szCs w:val="24"/>
                </w:rPr>
                <w:t>згідно діючого розкладу занять</w:t>
              </w:r>
            </w:hyperlink>
            <w:r w:rsidRPr="00A70E9C">
              <w:rPr>
                <w:rStyle w:val="Hyperlink"/>
                <w:i/>
                <w:iCs/>
                <w:sz w:val="24"/>
                <w:szCs w:val="24"/>
              </w:rPr>
              <w:t xml:space="preserve"> </w:t>
            </w:r>
          </w:p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A70E9C">
              <w:rPr>
                <w:i/>
                <w:iCs/>
                <w:sz w:val="24"/>
                <w:szCs w:val="24"/>
              </w:rPr>
              <w:t xml:space="preserve">Практичні: </w:t>
            </w:r>
            <w:hyperlink r:id="rId9" w:history="1">
              <w:r w:rsidRPr="0010038C">
                <w:rPr>
                  <w:rStyle w:val="Hyperlink"/>
                  <w:i/>
                  <w:iCs/>
                  <w:sz w:val="24"/>
                  <w:szCs w:val="24"/>
                </w:rPr>
                <w:t>згідно діючого розкладу занять</w:t>
              </w:r>
            </w:hyperlink>
            <w:r w:rsidRPr="00A70E9C">
              <w:rPr>
                <w:rStyle w:val="Hyperlink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F4B86" w:rsidRPr="00A70E9C" w:rsidTr="008D7C16">
        <w:trPr>
          <w:trHeight w:val="125"/>
        </w:trPr>
        <w:tc>
          <w:tcPr>
            <w:tcW w:w="3942" w:type="dxa"/>
          </w:tcPr>
          <w:p w:rsidR="005F4B86" w:rsidRPr="00A70E9C" w:rsidRDefault="005F4B86" w:rsidP="009948EA">
            <w:pPr>
              <w:widowControl/>
              <w:spacing w:before="0" w:line="221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70E9C">
              <w:rPr>
                <w:b/>
                <w:bCs/>
                <w:color w:val="000000"/>
                <w:sz w:val="24"/>
                <w:szCs w:val="24"/>
                <w:lang w:eastAsia="uk-UA"/>
              </w:rPr>
              <w:t>Консультації</w:t>
            </w:r>
          </w:p>
        </w:tc>
        <w:tc>
          <w:tcPr>
            <w:tcW w:w="6073" w:type="dxa"/>
          </w:tcPr>
          <w:p w:rsidR="005F4B86" w:rsidRPr="00865F82" w:rsidRDefault="005F4B86" w:rsidP="009948EA">
            <w:pPr>
              <w:pStyle w:val="1"/>
              <w:shd w:val="clear" w:color="auto" w:fill="auto"/>
              <w:spacing w:line="221" w:lineRule="auto"/>
              <w:jc w:val="both"/>
              <w:rPr>
                <w:i/>
                <w:iCs/>
                <w:color w:val="000000"/>
                <w:sz w:val="24"/>
                <w:szCs w:val="24"/>
                <w:lang w:val="uk-UA" w:eastAsia="en-US"/>
              </w:rPr>
            </w:pPr>
            <w:r w:rsidRPr="00865F82">
              <w:rPr>
                <w:i/>
                <w:iCs/>
                <w:sz w:val="24"/>
                <w:szCs w:val="24"/>
                <w:lang w:val="uk-UA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 w:rsidR="005F4B86" w:rsidRPr="00A70E9C" w:rsidTr="008D7C16">
        <w:trPr>
          <w:trHeight w:val="67"/>
        </w:trPr>
        <w:tc>
          <w:tcPr>
            <w:tcW w:w="10015" w:type="dxa"/>
            <w:gridSpan w:val="2"/>
            <w:vAlign w:val="center"/>
          </w:tcPr>
          <w:p w:rsidR="005F4B86" w:rsidRPr="00871877" w:rsidRDefault="005F4B86" w:rsidP="009948EA">
            <w:pPr>
              <w:pStyle w:val="BodyText"/>
              <w:jc w:val="both"/>
              <w:rPr>
                <w:lang w:val="uk-UA" w:eastAsia="en-US"/>
              </w:rPr>
            </w:pPr>
            <w:r w:rsidRPr="00871877">
              <w:rPr>
                <w:b/>
                <w:bCs/>
                <w:lang w:val="uk-UA" w:eastAsia="en-US"/>
              </w:rPr>
              <w:t xml:space="preserve">Мета </w:t>
            </w:r>
            <w:r w:rsidRPr="00871877">
              <w:rPr>
                <w:lang w:val="uk-UA" w:eastAsia="en-US"/>
              </w:rPr>
              <w:t>навчальної дисципліни:</w:t>
            </w:r>
            <w:r w:rsidRPr="00871877">
              <w:rPr>
                <w:b/>
                <w:bCs/>
                <w:spacing w:val="2"/>
                <w:lang w:val="uk-UA" w:eastAsia="en-US"/>
              </w:rPr>
              <w:t xml:space="preserve"> </w:t>
            </w:r>
            <w:bookmarkStart w:id="0" w:name="_Hlk158569252"/>
            <w:r w:rsidRPr="00871877">
              <w:rPr>
                <w:spacing w:val="2"/>
                <w:lang w:val="uk-UA" w:eastAsia="en-US"/>
              </w:rPr>
              <w:t>формування спеціальних знань щодо науково-дослідної діяльності, надання методичних рекомендацій щодо виконання конкретних видів наукових, навчально-дослідних робіт</w:t>
            </w:r>
            <w:bookmarkEnd w:id="0"/>
          </w:p>
        </w:tc>
      </w:tr>
      <w:tr w:rsidR="005F4B86" w:rsidRPr="00A70E9C" w:rsidTr="008D7C16">
        <w:trPr>
          <w:trHeight w:val="67"/>
        </w:trPr>
        <w:tc>
          <w:tcPr>
            <w:tcW w:w="10015" w:type="dxa"/>
            <w:gridSpan w:val="2"/>
            <w:vAlign w:val="center"/>
          </w:tcPr>
          <w:p w:rsidR="005F4B86" w:rsidRPr="00871877" w:rsidRDefault="005F4B86" w:rsidP="009948EA">
            <w:pPr>
              <w:pStyle w:val="BodyText"/>
              <w:jc w:val="both"/>
              <w:rPr>
                <w:b/>
                <w:bCs/>
                <w:lang w:val="uk-UA" w:eastAsia="en-US"/>
              </w:rPr>
            </w:pPr>
          </w:p>
        </w:tc>
      </w:tr>
      <w:tr w:rsidR="005F4B86" w:rsidRPr="00A70E9C" w:rsidTr="008D7C16">
        <w:trPr>
          <w:trHeight w:val="67"/>
        </w:trPr>
        <w:tc>
          <w:tcPr>
            <w:tcW w:w="10015" w:type="dxa"/>
            <w:gridSpan w:val="2"/>
            <w:vAlign w:val="center"/>
          </w:tcPr>
          <w:p w:rsidR="005F4B86" w:rsidRDefault="005F4B86" w:rsidP="009948EA">
            <w:pPr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975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838"/>
              <w:gridCol w:w="5137"/>
            </w:tblGrid>
            <w:tr w:rsidR="005F4B86">
              <w:trPr>
                <w:trHeight w:val="316"/>
              </w:trPr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B86" w:rsidRDefault="005F4B86" w:rsidP="005F4B86">
                  <w:pPr>
                    <w:tabs>
                      <w:tab w:val="left" w:pos="624"/>
                    </w:tabs>
                    <w:suppressAutoHyphens/>
                    <w:spacing w:before="0"/>
                    <w:ind w:leftChars="-1" w:left="31680" w:hangingChars="1" w:firstLine="31680"/>
                    <w:jc w:val="center"/>
                    <w:textAlignment w:val="top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B86" w:rsidRDefault="005F4B86" w:rsidP="005F4B86">
                  <w:pPr>
                    <w:tabs>
                      <w:tab w:val="left" w:pos="624"/>
                    </w:tabs>
                    <w:suppressAutoHyphens/>
                    <w:spacing w:before="0"/>
                    <w:ind w:leftChars="-1" w:left="31680" w:hangingChars="1" w:firstLine="31680"/>
                    <w:jc w:val="center"/>
                    <w:textAlignment w:val="top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 w:rsidR="005F4B86"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B86" w:rsidRDefault="005F4B86" w:rsidP="005F4B86">
                  <w:pPr>
                    <w:tabs>
                      <w:tab w:val="left" w:pos="624"/>
                    </w:tabs>
                    <w:suppressAutoHyphens/>
                    <w:spacing w:before="0"/>
                    <w:ind w:leftChars="-1" w:left="31680" w:hangingChars="1" w:firstLine="31680"/>
                    <w:jc w:val="left"/>
                    <w:textAlignment w:val="top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 w:rsidRPr="0045244E">
                    <w:rPr>
                      <w:color w:val="000000"/>
                      <w:position w:val="-1"/>
                      <w:sz w:val="24"/>
                      <w:szCs w:val="24"/>
                    </w:rPr>
                    <w:t>С</w:t>
                  </w:r>
                  <w:r>
                    <w:rPr>
                      <w:color w:val="000000"/>
                      <w:position w:val="-1"/>
                      <w:sz w:val="24"/>
                      <w:szCs w:val="24"/>
                    </w:rPr>
                    <w:t>тандартизація, с</w:t>
                  </w:r>
                  <w:r w:rsidRPr="0045244E">
                    <w:rPr>
                      <w:color w:val="000000"/>
                      <w:position w:val="-1"/>
                      <w:sz w:val="24"/>
                      <w:szCs w:val="24"/>
                    </w:rPr>
                    <w:t>ертифікація</w:t>
                  </w:r>
                  <w:r>
                    <w:rPr>
                      <w:color w:val="000000"/>
                      <w:position w:val="-1"/>
                      <w:sz w:val="24"/>
                      <w:szCs w:val="24"/>
                    </w:rPr>
                    <w:t xml:space="preserve"> </w:t>
                  </w:r>
                  <w:r w:rsidRPr="0045244E">
                    <w:rPr>
                      <w:color w:val="000000"/>
                      <w:position w:val="-1"/>
                      <w:sz w:val="24"/>
                      <w:szCs w:val="24"/>
                    </w:rPr>
                    <w:t>і метрологія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B86" w:rsidRDefault="005F4B86" w:rsidP="005F4B86">
                  <w:pPr>
                    <w:tabs>
                      <w:tab w:val="left" w:pos="624"/>
                    </w:tabs>
                    <w:suppressAutoHyphens/>
                    <w:spacing w:before="0"/>
                    <w:ind w:leftChars="-1" w:left="31680" w:hangingChars="1" w:firstLine="31680"/>
                    <w:jc w:val="left"/>
                    <w:textAlignment w:val="top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color w:val="000000"/>
                      <w:position w:val="-1"/>
                      <w:sz w:val="24"/>
                      <w:szCs w:val="24"/>
                    </w:rPr>
                    <w:t>Марк</w:t>
                  </w:r>
                  <w:r w:rsidRPr="0045244E">
                    <w:rPr>
                      <w:color w:val="000000"/>
                      <w:position w:val="-1"/>
                      <w:sz w:val="24"/>
                      <w:szCs w:val="24"/>
                    </w:rPr>
                    <w:t>етинг та брендинг ресторанного бізнесу</w:t>
                  </w:r>
                </w:p>
              </w:tc>
            </w:tr>
            <w:tr w:rsidR="005F4B86">
              <w:tc>
                <w:tcPr>
                  <w:tcW w:w="4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B86" w:rsidRDefault="005F4B86" w:rsidP="005F4B86">
                  <w:pPr>
                    <w:tabs>
                      <w:tab w:val="left" w:pos="624"/>
                    </w:tabs>
                    <w:suppressAutoHyphens/>
                    <w:spacing w:before="0"/>
                    <w:ind w:leftChars="-1" w:left="31680" w:hangingChars="1" w:firstLine="31680"/>
                    <w:jc w:val="left"/>
                    <w:textAlignment w:val="top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color w:val="000000"/>
                      <w:position w:val="-1"/>
                      <w:sz w:val="24"/>
                      <w:szCs w:val="24"/>
                    </w:rPr>
                    <w:t>Інформаційні та комунікаційні технології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B86" w:rsidRDefault="005F4B86" w:rsidP="005F4B86">
                  <w:pPr>
                    <w:tabs>
                      <w:tab w:val="left" w:pos="624"/>
                    </w:tabs>
                    <w:suppressAutoHyphens/>
                    <w:spacing w:before="0"/>
                    <w:ind w:leftChars="-1" w:left="31680" w:hangingChars="1" w:firstLine="31680"/>
                    <w:jc w:val="left"/>
                    <w:textAlignment w:val="top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color w:val="000000"/>
                      <w:position w:val="-1"/>
                      <w:sz w:val="24"/>
                      <w:szCs w:val="24"/>
                    </w:rPr>
                    <w:t>Проекту</w:t>
                  </w:r>
                  <w:r w:rsidRPr="00993E77">
                    <w:rPr>
                      <w:color w:val="000000"/>
                      <w:position w:val="-1"/>
                      <w:sz w:val="24"/>
                      <w:szCs w:val="24"/>
                    </w:rPr>
                    <w:t>вання об’єктів ресторанного бізнесу</w:t>
                  </w:r>
                </w:p>
              </w:tc>
            </w:tr>
          </w:tbl>
          <w:p w:rsidR="005F4B86" w:rsidRPr="00871877" w:rsidRDefault="005F4B86" w:rsidP="009948EA">
            <w:pPr>
              <w:pStyle w:val="BodyText"/>
              <w:jc w:val="both"/>
              <w:rPr>
                <w:b/>
                <w:bCs/>
                <w:lang w:val="uk-UA" w:eastAsia="en-US"/>
              </w:rPr>
            </w:pPr>
          </w:p>
        </w:tc>
      </w:tr>
      <w:tr w:rsidR="005F4B86" w:rsidRPr="00A70E9C" w:rsidTr="008D7C16">
        <w:trPr>
          <w:trHeight w:val="67"/>
        </w:trPr>
        <w:tc>
          <w:tcPr>
            <w:tcW w:w="10015" w:type="dxa"/>
            <w:gridSpan w:val="2"/>
            <w:vAlign w:val="center"/>
          </w:tcPr>
          <w:p w:rsidR="005F4B86" w:rsidRDefault="005F4B86"/>
          <w:tbl>
            <w:tblPr>
              <w:tblW w:w="9995" w:type="dxa"/>
              <w:tblInd w:w="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9995"/>
            </w:tblGrid>
            <w:tr w:rsidR="005F4B86" w:rsidRPr="00A70E9C">
              <w:trPr>
                <w:trHeight w:val="983"/>
              </w:trPr>
              <w:tc>
                <w:tcPr>
                  <w:tcW w:w="99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F4B86" w:rsidRPr="00A70E9C" w:rsidRDefault="005F4B86" w:rsidP="007647F0">
                  <w:pPr>
                    <w:widowControl/>
                    <w:spacing w:before="0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A70E9C">
                    <w:rPr>
                      <w:b/>
                      <w:bCs/>
                      <w:sz w:val="24"/>
                      <w:szCs w:val="24"/>
                      <w:lang w:eastAsia="uk-UA"/>
                    </w:rPr>
                    <w:t>Зміст навчальної дисципліни</w:t>
                  </w:r>
                </w:p>
                <w:p w:rsidR="005F4B86" w:rsidRDefault="005F4B86" w:rsidP="007647F0">
                  <w:pPr>
                    <w:spacing w:before="0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  <w:p w:rsidR="005F4B86" w:rsidRPr="00A70E9C" w:rsidRDefault="005F4B86" w:rsidP="007647F0">
                  <w:pPr>
                    <w:spacing w:before="0"/>
                    <w:ind w:firstLine="0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C42E9C">
                    <w:rPr>
                      <w:i/>
                      <w:iCs/>
                      <w:sz w:val="24"/>
                      <w:szCs w:val="24"/>
                      <w:lang w:eastAsia="uk-UA"/>
                    </w:rPr>
                    <w:t>Змістовий модуль 1.</w:t>
                  </w:r>
                  <w:r w:rsidRPr="00A70E9C">
                    <w:rPr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CC7F41">
                    <w:rPr>
                      <w:i/>
                      <w:iCs/>
                      <w:sz w:val="24"/>
                      <w:szCs w:val="24"/>
                      <w:lang w:eastAsia="uk-UA"/>
                    </w:rPr>
                    <w:t>Методологія і організація наукових досліджень</w:t>
                  </w:r>
                </w:p>
                <w:p w:rsidR="005F4B86" w:rsidRPr="00871877" w:rsidRDefault="005F4B86" w:rsidP="00CC7F41">
                  <w:pPr>
                    <w:pStyle w:val="BodyText"/>
                    <w:rPr>
                      <w:b/>
                      <w:bCs/>
                      <w:lang w:val="uk-UA" w:eastAsia="en-US"/>
                    </w:rPr>
                  </w:pPr>
                  <w:r w:rsidRPr="00871877">
                    <w:rPr>
                      <w:b/>
                      <w:bCs/>
                      <w:lang w:val="uk-UA" w:eastAsia="en-US"/>
                    </w:rPr>
                    <w:t xml:space="preserve">Тема 1. Вступ. Сутність методології наукового дослідження </w:t>
                  </w:r>
                </w:p>
                <w:p w:rsidR="005F4B86" w:rsidRPr="00871877" w:rsidRDefault="005F4B86" w:rsidP="00CC7F41">
                  <w:pPr>
                    <w:pStyle w:val="BodyText"/>
                    <w:rPr>
                      <w:b/>
                      <w:bCs/>
                      <w:lang w:val="uk-UA" w:eastAsia="en-US"/>
                    </w:rPr>
                  </w:pPr>
                  <w:r w:rsidRPr="00871877">
                    <w:rPr>
                      <w:b/>
                      <w:bCs/>
                      <w:lang w:val="uk-UA" w:eastAsia="en-US"/>
                    </w:rPr>
                    <w:t xml:space="preserve">Тема 2. Характеристики наукової діяльності </w:t>
                  </w:r>
                </w:p>
                <w:p w:rsidR="005F4B86" w:rsidRPr="00871877" w:rsidRDefault="005F4B86" w:rsidP="00CC7F41">
                  <w:pPr>
                    <w:pStyle w:val="BodyText"/>
                    <w:rPr>
                      <w:b/>
                      <w:bCs/>
                      <w:lang w:val="uk-UA" w:eastAsia="en-US"/>
                    </w:rPr>
                  </w:pPr>
                  <w:r w:rsidRPr="00871877">
                    <w:rPr>
                      <w:b/>
                      <w:bCs/>
                      <w:lang w:val="uk-UA" w:eastAsia="en-US"/>
                    </w:rPr>
                    <w:t xml:space="preserve">Тема 3. Методи наукового дослідження  </w:t>
                  </w:r>
                </w:p>
                <w:p w:rsidR="005F4B86" w:rsidRPr="00871877" w:rsidRDefault="005F4B86" w:rsidP="00CC7F41">
                  <w:pPr>
                    <w:pStyle w:val="BodyText"/>
                    <w:rPr>
                      <w:b/>
                      <w:bCs/>
                      <w:lang w:val="uk-UA" w:eastAsia="en-US"/>
                    </w:rPr>
                  </w:pPr>
                  <w:r w:rsidRPr="00871877">
                    <w:rPr>
                      <w:b/>
                      <w:bCs/>
                      <w:lang w:val="uk-UA" w:eastAsia="en-US"/>
                    </w:rPr>
                    <w:t xml:space="preserve">Тема 4. Організація процесу проведення наукового дослідження. </w:t>
                  </w:r>
                </w:p>
                <w:p w:rsidR="005F4B86" w:rsidRPr="00871877" w:rsidRDefault="005F4B86" w:rsidP="00CC7F41">
                  <w:pPr>
                    <w:pStyle w:val="BodyText"/>
                    <w:rPr>
                      <w:b/>
                      <w:bCs/>
                      <w:lang w:val="ru-RU" w:eastAsia="en-US"/>
                    </w:rPr>
                  </w:pPr>
                  <w:r w:rsidRPr="00871877">
                    <w:rPr>
                      <w:b/>
                      <w:bCs/>
                      <w:lang w:val="uk-UA" w:eastAsia="en-US"/>
                    </w:rPr>
                    <w:t>Тема 5. Академічна доброчесність</w:t>
                  </w:r>
                </w:p>
                <w:p w:rsidR="005F4B86" w:rsidRPr="00871877" w:rsidRDefault="005F4B86" w:rsidP="00CC7F41">
                  <w:pPr>
                    <w:pStyle w:val="BodyText"/>
                    <w:rPr>
                      <w:b/>
                      <w:bCs/>
                      <w:lang w:val="uk-UA" w:eastAsia="en-US"/>
                    </w:rPr>
                  </w:pPr>
                  <w:r w:rsidRPr="00871877">
                    <w:rPr>
                      <w:b/>
                      <w:bCs/>
                      <w:lang w:val="uk-UA" w:eastAsia="en-US"/>
                    </w:rPr>
                    <w:t xml:space="preserve">Тема 6. Організація наукових досліджень в Україні </w:t>
                  </w:r>
                </w:p>
                <w:p w:rsidR="005F4B86" w:rsidRPr="00871877" w:rsidRDefault="005F4B86" w:rsidP="00CC7F41">
                  <w:pPr>
                    <w:pStyle w:val="BodyText"/>
                    <w:jc w:val="center"/>
                    <w:rPr>
                      <w:i/>
                      <w:iCs/>
                      <w:lang w:val="uk-UA" w:eastAsia="en-US"/>
                    </w:rPr>
                  </w:pPr>
                  <w:r w:rsidRPr="00871877">
                    <w:rPr>
                      <w:i/>
                      <w:iCs/>
                      <w:lang w:val="uk-UA" w:eastAsia="en-US"/>
                    </w:rPr>
                    <w:t>Змістовий модуль 2. Наукові підходи та методи проведення досліджень</w:t>
                  </w:r>
                </w:p>
                <w:p w:rsidR="005F4B86" w:rsidRPr="00871877" w:rsidRDefault="005F4B86" w:rsidP="00CC7F41">
                  <w:pPr>
                    <w:pStyle w:val="BodyText"/>
                    <w:rPr>
                      <w:b/>
                      <w:bCs/>
                      <w:lang w:val="uk-UA" w:eastAsia="en-US"/>
                    </w:rPr>
                  </w:pPr>
                  <w:r w:rsidRPr="00871877">
                    <w:rPr>
                      <w:b/>
                      <w:bCs/>
                      <w:lang w:val="uk-UA" w:eastAsia="en-US"/>
                    </w:rPr>
                    <w:t xml:space="preserve">Тема 7. Системний та процесний підходи </w:t>
                  </w:r>
                </w:p>
                <w:p w:rsidR="005F4B86" w:rsidRPr="00871877" w:rsidRDefault="005F4B86" w:rsidP="00CC7F41">
                  <w:pPr>
                    <w:pStyle w:val="BodyText"/>
                    <w:rPr>
                      <w:b/>
                      <w:bCs/>
                      <w:lang w:val="uk-UA" w:eastAsia="en-US"/>
                    </w:rPr>
                  </w:pPr>
                  <w:r w:rsidRPr="00871877">
                    <w:rPr>
                      <w:b/>
                      <w:bCs/>
                      <w:lang w:val="uk-UA" w:eastAsia="en-US"/>
                    </w:rPr>
                    <w:t xml:space="preserve">Тема 8. Моделювання як метод наукового дослідження </w:t>
                  </w:r>
                </w:p>
                <w:p w:rsidR="005F4B86" w:rsidRPr="00871877" w:rsidRDefault="005F4B86" w:rsidP="00CC7F41">
                  <w:pPr>
                    <w:pStyle w:val="BodyText"/>
                    <w:jc w:val="both"/>
                    <w:rPr>
                      <w:b/>
                      <w:bCs/>
                      <w:lang w:val="uk-UA" w:eastAsia="en-US"/>
                    </w:rPr>
                  </w:pPr>
                  <w:r w:rsidRPr="00871877">
                    <w:rPr>
                      <w:b/>
                      <w:bCs/>
                      <w:lang w:val="uk-UA" w:eastAsia="en-US"/>
                    </w:rPr>
                    <w:t>Тема 9. Оформлення результатів досліджень</w:t>
                  </w:r>
                </w:p>
              </w:tc>
            </w:tr>
          </w:tbl>
          <w:p w:rsidR="005F4B86" w:rsidRPr="00871877" w:rsidRDefault="005F4B86" w:rsidP="009948EA">
            <w:pPr>
              <w:pStyle w:val="BodyText"/>
              <w:jc w:val="both"/>
              <w:rPr>
                <w:b/>
                <w:bCs/>
                <w:lang w:val="uk-UA" w:eastAsia="en-US"/>
              </w:rPr>
            </w:pPr>
          </w:p>
        </w:tc>
      </w:tr>
    </w:tbl>
    <w:p w:rsidR="005F4B86" w:rsidRDefault="005F4B86" w:rsidP="00993E77">
      <w:pPr>
        <w:widowControl/>
        <w:spacing w:before="0" w:line="221" w:lineRule="auto"/>
        <w:ind w:firstLine="0"/>
        <w:jc w:val="center"/>
        <w:rPr>
          <w:sz w:val="24"/>
          <w:szCs w:val="24"/>
          <w:lang w:eastAsia="uk-UA"/>
        </w:rPr>
      </w:pPr>
    </w:p>
    <w:tbl>
      <w:tblPr>
        <w:tblW w:w="9923" w:type="dxa"/>
        <w:tblInd w:w="-1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A0"/>
      </w:tblPr>
      <w:tblGrid>
        <w:gridCol w:w="9923"/>
      </w:tblGrid>
      <w:tr w:rsidR="005F4B86">
        <w:trPr>
          <w:trHeight w:val="730"/>
        </w:trPr>
        <w:tc>
          <w:tcPr>
            <w:tcW w:w="9923" w:type="dxa"/>
          </w:tcPr>
          <w:p w:rsidR="005F4B86" w:rsidRDefault="005F4B86" w:rsidP="001C599E">
            <w:pPr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забезпечення навчальної дисципліни</w:t>
            </w:r>
          </w:p>
          <w:p w:rsidR="005F4B86" w:rsidRDefault="005F4B86" w:rsidP="001C599E">
            <w:pPr>
              <w:spacing w:befor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</w:rPr>
              <w:t>Мультимедійний проектор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i/>
                <w:iCs/>
                <w:sz w:val="24"/>
                <w:szCs w:val="24"/>
                <w:lang w:val="en-US"/>
              </w:rPr>
              <w:t>ZOOM</w:t>
            </w:r>
          </w:p>
        </w:tc>
      </w:tr>
      <w:tr w:rsidR="005F4B86">
        <w:tc>
          <w:tcPr>
            <w:tcW w:w="9923" w:type="dxa"/>
          </w:tcPr>
          <w:p w:rsidR="005F4B86" w:rsidRDefault="005F4B86" w:rsidP="001C599E">
            <w:pPr>
              <w:spacing w:before="0"/>
              <w:jc w:val="center"/>
              <w:rPr>
                <w:b/>
                <w:bCs/>
                <w:sz w:val="24"/>
                <w:szCs w:val="24"/>
              </w:rPr>
            </w:pPr>
          </w:p>
          <w:p w:rsidR="005F4B86" w:rsidRDefault="005F4B86" w:rsidP="001C599E">
            <w:pPr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Форми та методи оцінювання </w:t>
            </w:r>
          </w:p>
          <w:p w:rsidR="005F4B86" w:rsidRDefault="005F4B86" w:rsidP="001C599E">
            <w:pPr>
              <w:spacing w:before="0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 w:rsidR="005F4B86" w:rsidRDefault="005F4B86" w:rsidP="001C599E">
            <w:pPr>
              <w:spacing w:before="0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Поточний контроль здійснюється під час проведення лекційних і практичних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</w:r>
          </w:p>
          <w:p w:rsidR="005F4B86" w:rsidRDefault="005F4B86" w:rsidP="001C599E">
            <w:pPr>
              <w:spacing w:before="0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Підсумковий контроль включає семестровий контроль, який проводиться у формі диференційованого заліку.</w:t>
            </w:r>
          </w:p>
          <w:p w:rsidR="005F4B86" w:rsidRDefault="005F4B86" w:rsidP="001C599E">
            <w:pPr>
              <w:spacing w:before="0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Максимально можлива кількість балів за поточний контроль упродовж семестру для дисципліни форма контролю якої залік – 100 та мінімально можлива кількість балів – 60. </w:t>
            </w:r>
          </w:p>
          <w:p w:rsidR="005F4B86" w:rsidRDefault="005F4B86" w:rsidP="001C599E">
            <w:pPr>
              <w:spacing w:before="0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Поточний контроль включає наступні контрольні заходи: комплексно-орієнтовні завдання, поточні контрольні роботи.</w:t>
            </w:r>
          </w:p>
          <w:p w:rsidR="005F4B86" w:rsidRDefault="005F4B86" w:rsidP="001C599E">
            <w:pPr>
              <w:spacing w:before="0"/>
              <w:ind w:firstLine="28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 w:rsidR="005F4B86" w:rsidRDefault="005F4B86" w:rsidP="001C599E">
            <w:pPr>
              <w:spacing w:before="0"/>
              <w:ind w:firstLine="284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F4B86">
        <w:trPr>
          <w:trHeight w:val="536"/>
        </w:trPr>
        <w:tc>
          <w:tcPr>
            <w:tcW w:w="9923" w:type="dxa"/>
            <w:vMerge w:val="restart"/>
          </w:tcPr>
          <w:p w:rsidR="005F4B86" w:rsidRDefault="005F4B86" w:rsidP="001C599E">
            <w:pPr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Політики навчальної дисципліни</w:t>
            </w:r>
          </w:p>
          <w:p w:rsidR="005F4B86" w:rsidRDefault="005F4B86" w:rsidP="001C599E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 w:rsidR="005F4B86" w:rsidRDefault="005F4B86" w:rsidP="001C599E">
            <w:pPr>
              <w:spacing w:before="0"/>
              <w:rPr>
                <w:sz w:val="24"/>
                <w:szCs w:val="24"/>
              </w:rPr>
            </w:pPr>
          </w:p>
        </w:tc>
      </w:tr>
      <w:tr w:rsidR="005F4B86">
        <w:trPr>
          <w:trHeight w:val="536"/>
        </w:trPr>
        <w:tc>
          <w:tcPr>
            <w:tcW w:w="9923" w:type="dxa"/>
            <w:vMerge/>
          </w:tcPr>
          <w:p w:rsidR="005F4B86" w:rsidRDefault="005F4B86" w:rsidP="001C599E">
            <w:pPr>
              <w:spacing w:before="0"/>
              <w:rPr>
                <w:sz w:val="24"/>
                <w:szCs w:val="24"/>
              </w:rPr>
            </w:pPr>
          </w:p>
        </w:tc>
      </w:tr>
      <w:tr w:rsidR="005F4B86">
        <w:trPr>
          <w:trHeight w:val="1005"/>
        </w:trPr>
        <w:tc>
          <w:tcPr>
            <w:tcW w:w="9923" w:type="dxa"/>
          </w:tcPr>
          <w:p w:rsidR="005F4B86" w:rsidRDefault="005F4B86" w:rsidP="001C599E">
            <w:pPr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 w:rsidR="005F4B86" w:rsidRPr="00A70E9C" w:rsidRDefault="005F4B86" w:rsidP="00993E77">
      <w:pPr>
        <w:widowControl/>
        <w:spacing w:before="0" w:line="221" w:lineRule="auto"/>
        <w:ind w:firstLine="0"/>
        <w:jc w:val="center"/>
        <w:rPr>
          <w:sz w:val="24"/>
          <w:szCs w:val="24"/>
          <w:lang w:eastAsia="uk-UA"/>
        </w:rPr>
      </w:pPr>
    </w:p>
    <w:sectPr w:rsidR="005F4B86" w:rsidRPr="00A70E9C" w:rsidSect="008D0AEB">
      <w:headerReference w:type="default" r:id="rId10"/>
      <w:pgSz w:w="11906" w:h="16838" w:code="9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B86" w:rsidRDefault="005F4B86" w:rsidP="006A2638">
      <w:pPr>
        <w:widowControl/>
        <w:spacing w:before="0"/>
        <w:ind w:firstLine="0"/>
        <w:jc w:val="left"/>
        <w:rPr>
          <w:rFonts w:ascii="Calibri" w:hAnsi="Calibri" w:cs="Calibri"/>
          <w:sz w:val="20"/>
          <w:szCs w:val="20"/>
          <w:lang w:eastAsia="uk-UA"/>
        </w:rPr>
      </w:pPr>
      <w:r>
        <w:rPr>
          <w:rFonts w:ascii="Calibri" w:hAnsi="Calibri" w:cs="Calibri"/>
          <w:sz w:val="20"/>
          <w:szCs w:val="20"/>
          <w:lang w:eastAsia="uk-UA"/>
        </w:rPr>
        <w:separator/>
      </w:r>
    </w:p>
  </w:endnote>
  <w:endnote w:type="continuationSeparator" w:id="0">
    <w:p w:rsidR="005F4B86" w:rsidRDefault="005F4B86" w:rsidP="006A2638">
      <w:pPr>
        <w:widowControl/>
        <w:spacing w:before="0"/>
        <w:ind w:firstLine="0"/>
        <w:jc w:val="left"/>
        <w:rPr>
          <w:rFonts w:ascii="Calibri" w:hAnsi="Calibri" w:cs="Calibri"/>
          <w:sz w:val="20"/>
          <w:szCs w:val="20"/>
          <w:lang w:eastAsia="uk-UA"/>
        </w:rPr>
      </w:pPr>
      <w:r>
        <w:rPr>
          <w:rFonts w:ascii="Calibri" w:hAnsi="Calibri" w:cs="Calibri"/>
          <w:sz w:val="20"/>
          <w:szCs w:val="20"/>
          <w:lang w:eastAsia="uk-U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B86" w:rsidRDefault="005F4B86" w:rsidP="006A2638">
      <w:pPr>
        <w:widowControl/>
        <w:spacing w:before="0"/>
        <w:ind w:firstLine="0"/>
        <w:jc w:val="left"/>
        <w:rPr>
          <w:rFonts w:ascii="Calibri" w:hAnsi="Calibri" w:cs="Calibri"/>
          <w:sz w:val="20"/>
          <w:szCs w:val="20"/>
          <w:lang w:eastAsia="uk-UA"/>
        </w:rPr>
      </w:pPr>
      <w:r>
        <w:rPr>
          <w:rFonts w:ascii="Calibri" w:hAnsi="Calibri" w:cs="Calibri"/>
          <w:sz w:val="20"/>
          <w:szCs w:val="20"/>
          <w:lang w:eastAsia="uk-UA"/>
        </w:rPr>
        <w:separator/>
      </w:r>
    </w:p>
  </w:footnote>
  <w:footnote w:type="continuationSeparator" w:id="0">
    <w:p w:rsidR="005F4B86" w:rsidRDefault="005F4B86" w:rsidP="006A2638">
      <w:pPr>
        <w:widowControl/>
        <w:spacing w:before="0"/>
        <w:ind w:firstLine="0"/>
        <w:jc w:val="left"/>
        <w:rPr>
          <w:rFonts w:ascii="Calibri" w:hAnsi="Calibri" w:cs="Calibri"/>
          <w:sz w:val="20"/>
          <w:szCs w:val="20"/>
          <w:lang w:eastAsia="uk-UA"/>
        </w:rPr>
      </w:pPr>
      <w:r>
        <w:rPr>
          <w:rFonts w:ascii="Calibri" w:hAnsi="Calibri" w:cs="Calibri"/>
          <w:sz w:val="20"/>
          <w:szCs w:val="20"/>
          <w:lang w:eastAsia="uk-UA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86" w:rsidRDefault="005F4B86" w:rsidP="00E925C0">
    <w:pPr>
      <w:widowControl/>
      <w:spacing w:before="0"/>
      <w:jc w:val="left"/>
      <w:rPr>
        <w:rFonts w:ascii="Calibri" w:hAnsi="Calibri" w:cs="Calibri"/>
        <w:sz w:val="20"/>
        <w:szCs w:val="20"/>
        <w:lang w:eastAsia="uk-UA"/>
      </w:rPr>
    </w:pPr>
    <w:r w:rsidRPr="00871877">
      <w:rPr>
        <w:noProof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alt="Зображення, що містить емблема, логотип, Торгова марка, символАвтоматично згенерований опис" style="width:49.5pt;height:48.75pt;visibility:visible">
          <v:imagedata r:id="rId1" o:title=""/>
        </v:shape>
      </w:pict>
    </w:r>
    <w:r w:rsidRPr="0084026D">
      <w:rPr>
        <w:i/>
        <w:iCs/>
        <w:sz w:val="24"/>
        <w:szCs w:val="24"/>
        <w:lang w:eastAsia="uk-UA"/>
      </w:rPr>
      <w:t>Харківський національний економічний університет імені Семена Кузнеця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E0C83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7FC20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1F16E9E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1190CDE6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3352255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FECA3A8C"/>
    <w:lvl w:ilvl="0" w:tplc="F146BFFE">
      <w:start w:val="1"/>
      <w:numFmt w:val="bullet"/>
      <w:suff w:val="space"/>
      <w:lvlText w:val="−"/>
      <w:lvlJc w:val="left"/>
      <w:pPr>
        <w:ind w:left="1069"/>
      </w:pPr>
      <w:rPr>
        <w:rFonts w:hint="default"/>
        <w:sz w:val="24"/>
        <w:szCs w:val="24"/>
      </w:rPr>
    </w:lvl>
    <w:lvl w:ilvl="1" w:tplc="FFFFFFFF">
      <w:start w:val="1"/>
      <w:numFmt w:val="bullet"/>
      <w:lvlText w:val="У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E"/>
    <w:multiLevelType w:val="hybridMultilevel"/>
    <w:tmpl w:val="314C95AE"/>
    <w:lvl w:ilvl="0" w:tplc="3AE27BB0">
      <w:start w:val="1"/>
      <w:numFmt w:val="bullet"/>
      <w:lvlText w:val="−"/>
      <w:lvlJc w:val="left"/>
      <w:pPr>
        <w:ind w:left="1069"/>
      </w:pPr>
      <w:rPr>
        <w:rFonts w:hint="default"/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43108D7"/>
    <w:multiLevelType w:val="hybridMultilevel"/>
    <w:tmpl w:val="811EEBCC"/>
    <w:lvl w:ilvl="0" w:tplc="3AE27BB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  <w:szCs w:val="24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0957720F"/>
    <w:multiLevelType w:val="hybridMultilevel"/>
    <w:tmpl w:val="BA8E5678"/>
    <w:lvl w:ilvl="0" w:tplc="F41A121A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0C925EC3"/>
    <w:multiLevelType w:val="hybridMultilevel"/>
    <w:tmpl w:val="56661A1A"/>
    <w:lvl w:ilvl="0" w:tplc="04FE0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A78A3"/>
    <w:multiLevelType w:val="hybridMultilevel"/>
    <w:tmpl w:val="247E4C98"/>
    <w:lvl w:ilvl="0" w:tplc="EBE0714E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  <w:szCs w:val="24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2">
    <w:nsid w:val="0EC43125"/>
    <w:multiLevelType w:val="hybridMultilevel"/>
    <w:tmpl w:val="AE6C09BC"/>
    <w:lvl w:ilvl="0" w:tplc="5B4869DC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>
    <w:nsid w:val="145D7429"/>
    <w:multiLevelType w:val="hybridMultilevel"/>
    <w:tmpl w:val="AD32C99E"/>
    <w:lvl w:ilvl="0" w:tplc="2A0C52D8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  <w:szCs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7B077B6"/>
    <w:multiLevelType w:val="hybridMultilevel"/>
    <w:tmpl w:val="291443C0"/>
    <w:lvl w:ilvl="0" w:tplc="969097B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5">
    <w:nsid w:val="181A4BCC"/>
    <w:multiLevelType w:val="hybridMultilevel"/>
    <w:tmpl w:val="78CCD004"/>
    <w:lvl w:ilvl="0" w:tplc="CB086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B694308"/>
    <w:multiLevelType w:val="hybridMultilevel"/>
    <w:tmpl w:val="CECA99EE"/>
    <w:lvl w:ilvl="0" w:tplc="D9785B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7">
    <w:nsid w:val="1FB358C5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1FDA2F6C"/>
    <w:multiLevelType w:val="hybridMultilevel"/>
    <w:tmpl w:val="A71EA754"/>
    <w:lvl w:ilvl="0" w:tplc="FBF6D936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  <w:szCs w:val="24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22432D6C"/>
    <w:multiLevelType w:val="hybridMultilevel"/>
    <w:tmpl w:val="FA042B42"/>
    <w:lvl w:ilvl="0" w:tplc="ACE8D94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  <w:szCs w:val="24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264323BB"/>
    <w:multiLevelType w:val="multilevel"/>
    <w:tmpl w:val="C4962E7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i/>
        <w:iCs/>
      </w:rPr>
    </w:lvl>
    <w:lvl w:ilvl="1">
      <w:start w:val="3"/>
      <w:numFmt w:val="decimal"/>
      <w:isLgl/>
      <w:lvlText w:val="%1.%2."/>
      <w:lvlJc w:val="left"/>
      <w:pPr>
        <w:ind w:left="2615" w:hanging="16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650" w:hanging="1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6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6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5" w:hanging="16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0" w:hanging="2160"/>
      </w:pPr>
      <w:rPr>
        <w:rFonts w:hint="default"/>
      </w:rPr>
    </w:lvl>
  </w:abstractNum>
  <w:abstractNum w:abstractNumId="21">
    <w:nsid w:val="27312BCA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7593492"/>
    <w:multiLevelType w:val="hybridMultilevel"/>
    <w:tmpl w:val="21F63116"/>
    <w:lvl w:ilvl="0" w:tplc="0419000F">
      <w:start w:val="1"/>
      <w:numFmt w:val="decimal"/>
      <w:lvlText w:val="%1."/>
      <w:lvlJc w:val="left"/>
      <w:pPr>
        <w:tabs>
          <w:tab w:val="num" w:pos="1021"/>
        </w:tabs>
        <w:ind w:left="102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41"/>
        </w:tabs>
        <w:ind w:left="17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1"/>
        </w:tabs>
        <w:ind w:left="24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1"/>
        </w:tabs>
        <w:ind w:left="31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1"/>
        </w:tabs>
        <w:ind w:left="39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1"/>
        </w:tabs>
        <w:ind w:left="46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1"/>
        </w:tabs>
        <w:ind w:left="53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1"/>
        </w:tabs>
        <w:ind w:left="60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1"/>
        </w:tabs>
        <w:ind w:left="6781" w:hanging="180"/>
      </w:pPr>
    </w:lvl>
  </w:abstractNum>
  <w:abstractNum w:abstractNumId="23">
    <w:nsid w:val="27D12ADC"/>
    <w:multiLevelType w:val="hybridMultilevel"/>
    <w:tmpl w:val="E9200D6E"/>
    <w:lvl w:ilvl="0" w:tplc="48D45E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9667770"/>
    <w:multiLevelType w:val="hybridMultilevel"/>
    <w:tmpl w:val="90A80862"/>
    <w:lvl w:ilvl="0" w:tplc="E2E62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C394DD5"/>
    <w:multiLevelType w:val="multilevel"/>
    <w:tmpl w:val="757ED5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  <w:bCs/>
      </w:rPr>
    </w:lvl>
  </w:abstractNum>
  <w:abstractNum w:abstractNumId="26">
    <w:nsid w:val="2CD06C99"/>
    <w:multiLevelType w:val="hybridMultilevel"/>
    <w:tmpl w:val="021E72AA"/>
    <w:lvl w:ilvl="0" w:tplc="91F84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0944797"/>
    <w:multiLevelType w:val="hybridMultilevel"/>
    <w:tmpl w:val="2E501594"/>
    <w:lvl w:ilvl="0" w:tplc="E56CE7FC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  <w:szCs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31622A7"/>
    <w:multiLevelType w:val="hybridMultilevel"/>
    <w:tmpl w:val="464E8EA4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0" w:hanging="360"/>
      </w:pPr>
      <w:rPr>
        <w:rFonts w:ascii="Wingdings" w:hAnsi="Wingdings" w:cs="Wingdings" w:hint="default"/>
      </w:rPr>
    </w:lvl>
  </w:abstractNum>
  <w:abstractNum w:abstractNumId="29">
    <w:nsid w:val="38A97144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>
    <w:nsid w:val="3B305BC0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3B6F57EE"/>
    <w:multiLevelType w:val="multilevel"/>
    <w:tmpl w:val="DA2C75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3C8B5256"/>
    <w:multiLevelType w:val="multilevel"/>
    <w:tmpl w:val="DF78BB7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3CAE2526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>
    <w:nsid w:val="41D7053C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>
    <w:nsid w:val="4B3856A8"/>
    <w:multiLevelType w:val="hybridMultilevel"/>
    <w:tmpl w:val="FFFFFFFF"/>
    <w:lvl w:ilvl="0" w:tplc="5CB0337C">
      <w:start w:val="1"/>
      <w:numFmt w:val="decimal"/>
      <w:lvlText w:val="%1."/>
      <w:lvlJc w:val="left"/>
      <w:pPr>
        <w:ind w:left="952" w:hanging="284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6888AEE6">
      <w:numFmt w:val="bullet"/>
      <w:lvlText w:val="•"/>
      <w:lvlJc w:val="left"/>
      <w:pPr>
        <w:ind w:left="2018" w:hanging="284"/>
      </w:pPr>
      <w:rPr>
        <w:rFonts w:hint="default"/>
      </w:rPr>
    </w:lvl>
    <w:lvl w:ilvl="2" w:tplc="41A8216A">
      <w:numFmt w:val="bullet"/>
      <w:lvlText w:val="•"/>
      <w:lvlJc w:val="left"/>
      <w:pPr>
        <w:ind w:left="3076" w:hanging="284"/>
      </w:pPr>
      <w:rPr>
        <w:rFonts w:hint="default"/>
      </w:rPr>
    </w:lvl>
    <w:lvl w:ilvl="3" w:tplc="54048AB4">
      <w:numFmt w:val="bullet"/>
      <w:lvlText w:val="•"/>
      <w:lvlJc w:val="left"/>
      <w:pPr>
        <w:ind w:left="4134" w:hanging="284"/>
      </w:pPr>
      <w:rPr>
        <w:rFonts w:hint="default"/>
      </w:rPr>
    </w:lvl>
    <w:lvl w:ilvl="4" w:tplc="9DF2D6C8">
      <w:numFmt w:val="bullet"/>
      <w:lvlText w:val="•"/>
      <w:lvlJc w:val="left"/>
      <w:pPr>
        <w:ind w:left="5192" w:hanging="284"/>
      </w:pPr>
      <w:rPr>
        <w:rFonts w:hint="default"/>
      </w:rPr>
    </w:lvl>
    <w:lvl w:ilvl="5" w:tplc="74069C32">
      <w:numFmt w:val="bullet"/>
      <w:lvlText w:val="•"/>
      <w:lvlJc w:val="left"/>
      <w:pPr>
        <w:ind w:left="6250" w:hanging="284"/>
      </w:pPr>
      <w:rPr>
        <w:rFonts w:hint="default"/>
      </w:rPr>
    </w:lvl>
    <w:lvl w:ilvl="6" w:tplc="AFD626A2">
      <w:numFmt w:val="bullet"/>
      <w:lvlText w:val="•"/>
      <w:lvlJc w:val="left"/>
      <w:pPr>
        <w:ind w:left="7308" w:hanging="284"/>
      </w:pPr>
      <w:rPr>
        <w:rFonts w:hint="default"/>
      </w:rPr>
    </w:lvl>
    <w:lvl w:ilvl="7" w:tplc="8612C8AE">
      <w:numFmt w:val="bullet"/>
      <w:lvlText w:val="•"/>
      <w:lvlJc w:val="left"/>
      <w:pPr>
        <w:ind w:left="8366" w:hanging="284"/>
      </w:pPr>
      <w:rPr>
        <w:rFonts w:hint="default"/>
      </w:rPr>
    </w:lvl>
    <w:lvl w:ilvl="8" w:tplc="77FEAE1C">
      <w:numFmt w:val="bullet"/>
      <w:lvlText w:val="•"/>
      <w:lvlJc w:val="left"/>
      <w:pPr>
        <w:ind w:left="9424" w:hanging="284"/>
      </w:pPr>
      <w:rPr>
        <w:rFonts w:hint="default"/>
      </w:rPr>
    </w:lvl>
  </w:abstractNum>
  <w:abstractNum w:abstractNumId="36">
    <w:nsid w:val="4E4C0DB5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7">
    <w:nsid w:val="597C307B"/>
    <w:multiLevelType w:val="hybridMultilevel"/>
    <w:tmpl w:val="66CAABE8"/>
    <w:lvl w:ilvl="0" w:tplc="619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C43243"/>
    <w:multiLevelType w:val="hybridMultilevel"/>
    <w:tmpl w:val="4970D66A"/>
    <w:lvl w:ilvl="0" w:tplc="6FEE7B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DCC299D"/>
    <w:multiLevelType w:val="hybridMultilevel"/>
    <w:tmpl w:val="90349AC8"/>
    <w:lvl w:ilvl="0" w:tplc="45C2A280">
      <w:numFmt w:val="bullet"/>
      <w:lvlText w:val="-"/>
      <w:lvlJc w:val="left"/>
      <w:pPr>
        <w:ind w:left="1594" w:hanging="88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0">
    <w:nsid w:val="61B64FF6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45F5EFC"/>
    <w:multiLevelType w:val="multilevel"/>
    <w:tmpl w:val="4F3ACCC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6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1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42">
    <w:nsid w:val="6E2142EB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3">
    <w:nsid w:val="7192500C"/>
    <w:multiLevelType w:val="hybridMultilevel"/>
    <w:tmpl w:val="4418A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D82871"/>
    <w:multiLevelType w:val="hybridMultilevel"/>
    <w:tmpl w:val="1218A0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62401DF"/>
    <w:multiLevelType w:val="hybridMultilevel"/>
    <w:tmpl w:val="B7DC13FE"/>
    <w:lvl w:ilvl="0" w:tplc="340E6D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39570E"/>
    <w:multiLevelType w:val="hybridMultilevel"/>
    <w:tmpl w:val="4FE0A23A"/>
    <w:lvl w:ilvl="0" w:tplc="86E0B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1D7E3D"/>
    <w:multiLevelType w:val="hybridMultilevel"/>
    <w:tmpl w:val="231C2DBC"/>
    <w:lvl w:ilvl="0" w:tplc="F80208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CE5689"/>
    <w:multiLevelType w:val="hybridMultilevel"/>
    <w:tmpl w:val="094ACC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3"/>
  </w:num>
  <w:num w:numId="3">
    <w:abstractNumId w:val="0"/>
  </w:num>
  <w:num w:numId="4">
    <w:abstractNumId w:val="9"/>
  </w:num>
  <w:num w:numId="5">
    <w:abstractNumId w:val="11"/>
  </w:num>
  <w:num w:numId="6">
    <w:abstractNumId w:val="27"/>
  </w:num>
  <w:num w:numId="7">
    <w:abstractNumId w:val="13"/>
  </w:num>
  <w:num w:numId="8">
    <w:abstractNumId w:val="45"/>
  </w:num>
  <w:num w:numId="9">
    <w:abstractNumId w:val="7"/>
  </w:num>
  <w:num w:numId="10">
    <w:abstractNumId w:val="30"/>
  </w:num>
  <w:num w:numId="11">
    <w:abstractNumId w:val="17"/>
  </w:num>
  <w:num w:numId="12">
    <w:abstractNumId w:val="4"/>
  </w:num>
  <w:num w:numId="13">
    <w:abstractNumId w:val="5"/>
  </w:num>
  <w:num w:numId="14">
    <w:abstractNumId w:val="6"/>
  </w:num>
  <w:num w:numId="15">
    <w:abstractNumId w:val="40"/>
  </w:num>
  <w:num w:numId="16">
    <w:abstractNumId w:val="21"/>
  </w:num>
  <w:num w:numId="17">
    <w:abstractNumId w:val="24"/>
  </w:num>
  <w:num w:numId="18">
    <w:abstractNumId w:val="23"/>
  </w:num>
  <w:num w:numId="19">
    <w:abstractNumId w:val="26"/>
  </w:num>
  <w:num w:numId="20">
    <w:abstractNumId w:val="15"/>
  </w:num>
  <w:num w:numId="21">
    <w:abstractNumId w:val="46"/>
  </w:num>
  <w:num w:numId="22">
    <w:abstractNumId w:val="10"/>
  </w:num>
  <w:num w:numId="23">
    <w:abstractNumId w:val="19"/>
  </w:num>
  <w:num w:numId="24">
    <w:abstractNumId w:val="39"/>
  </w:num>
  <w:num w:numId="25">
    <w:abstractNumId w:val="18"/>
  </w:num>
  <w:num w:numId="26">
    <w:abstractNumId w:val="16"/>
  </w:num>
  <w:num w:numId="27">
    <w:abstractNumId w:val="47"/>
  </w:num>
  <w:num w:numId="28">
    <w:abstractNumId w:val="14"/>
  </w:num>
  <w:num w:numId="29">
    <w:abstractNumId w:val="37"/>
  </w:num>
  <w:num w:numId="30">
    <w:abstractNumId w:val="1"/>
  </w:num>
  <w:num w:numId="31">
    <w:abstractNumId w:val="2"/>
  </w:num>
  <w:num w:numId="32">
    <w:abstractNumId w:val="3"/>
  </w:num>
  <w:num w:numId="33">
    <w:abstractNumId w:val="28"/>
  </w:num>
  <w:num w:numId="34">
    <w:abstractNumId w:val="20"/>
  </w:num>
  <w:num w:numId="35">
    <w:abstractNumId w:val="48"/>
  </w:num>
  <w:num w:numId="36">
    <w:abstractNumId w:val="34"/>
  </w:num>
  <w:num w:numId="37">
    <w:abstractNumId w:val="36"/>
  </w:num>
  <w:num w:numId="38">
    <w:abstractNumId w:val="29"/>
  </w:num>
  <w:num w:numId="39">
    <w:abstractNumId w:val="42"/>
  </w:num>
  <w:num w:numId="40">
    <w:abstractNumId w:val="41"/>
  </w:num>
  <w:num w:numId="41">
    <w:abstractNumId w:val="32"/>
  </w:num>
  <w:num w:numId="42">
    <w:abstractNumId w:val="25"/>
  </w:num>
  <w:num w:numId="43">
    <w:abstractNumId w:val="31"/>
  </w:num>
  <w:num w:numId="44">
    <w:abstractNumId w:val="12"/>
  </w:num>
  <w:num w:numId="45">
    <w:abstractNumId w:val="38"/>
  </w:num>
  <w:num w:numId="46">
    <w:abstractNumId w:val="22"/>
  </w:num>
  <w:num w:numId="47">
    <w:abstractNumId w:val="44"/>
  </w:num>
  <w:num w:numId="48">
    <w:abstractNumId w:val="43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596"/>
    <w:rsid w:val="0000377D"/>
    <w:rsid w:val="0000491A"/>
    <w:rsid w:val="00005799"/>
    <w:rsid w:val="00005C07"/>
    <w:rsid w:val="0000727A"/>
    <w:rsid w:val="0000783A"/>
    <w:rsid w:val="00007DB3"/>
    <w:rsid w:val="00013B13"/>
    <w:rsid w:val="00013E4F"/>
    <w:rsid w:val="0001424A"/>
    <w:rsid w:val="00016F33"/>
    <w:rsid w:val="00017799"/>
    <w:rsid w:val="00026320"/>
    <w:rsid w:val="00034C7F"/>
    <w:rsid w:val="00040268"/>
    <w:rsid w:val="00043054"/>
    <w:rsid w:val="00043A34"/>
    <w:rsid w:val="00046991"/>
    <w:rsid w:val="0005067C"/>
    <w:rsid w:val="00051E1E"/>
    <w:rsid w:val="00055274"/>
    <w:rsid w:val="0006034B"/>
    <w:rsid w:val="00060C79"/>
    <w:rsid w:val="00062912"/>
    <w:rsid w:val="00067A5E"/>
    <w:rsid w:val="0007183D"/>
    <w:rsid w:val="00075F25"/>
    <w:rsid w:val="00084EBB"/>
    <w:rsid w:val="0008558D"/>
    <w:rsid w:val="00086465"/>
    <w:rsid w:val="00090AB8"/>
    <w:rsid w:val="00092B79"/>
    <w:rsid w:val="000963FC"/>
    <w:rsid w:val="00096CD3"/>
    <w:rsid w:val="00097A30"/>
    <w:rsid w:val="00097E54"/>
    <w:rsid w:val="000A3246"/>
    <w:rsid w:val="000A3A01"/>
    <w:rsid w:val="000A44D6"/>
    <w:rsid w:val="000A7CA2"/>
    <w:rsid w:val="000B58A6"/>
    <w:rsid w:val="000B72A6"/>
    <w:rsid w:val="000C08A3"/>
    <w:rsid w:val="000C53A7"/>
    <w:rsid w:val="000D5C36"/>
    <w:rsid w:val="000E4370"/>
    <w:rsid w:val="000E484D"/>
    <w:rsid w:val="000F0183"/>
    <w:rsid w:val="000F0F4F"/>
    <w:rsid w:val="000F416A"/>
    <w:rsid w:val="000F472F"/>
    <w:rsid w:val="000F6C22"/>
    <w:rsid w:val="0010038C"/>
    <w:rsid w:val="00104495"/>
    <w:rsid w:val="00106016"/>
    <w:rsid w:val="00132A33"/>
    <w:rsid w:val="00135D21"/>
    <w:rsid w:val="001437BB"/>
    <w:rsid w:val="0014658C"/>
    <w:rsid w:val="001511E2"/>
    <w:rsid w:val="001532D4"/>
    <w:rsid w:val="00156802"/>
    <w:rsid w:val="00156D29"/>
    <w:rsid w:val="00156E42"/>
    <w:rsid w:val="0015719A"/>
    <w:rsid w:val="00160FB9"/>
    <w:rsid w:val="00170E27"/>
    <w:rsid w:val="001743ED"/>
    <w:rsid w:val="00174593"/>
    <w:rsid w:val="00175C6C"/>
    <w:rsid w:val="001776E4"/>
    <w:rsid w:val="00185C13"/>
    <w:rsid w:val="00191E4A"/>
    <w:rsid w:val="00195DDB"/>
    <w:rsid w:val="00197292"/>
    <w:rsid w:val="001A4817"/>
    <w:rsid w:val="001B1FA9"/>
    <w:rsid w:val="001B7B92"/>
    <w:rsid w:val="001C3F1C"/>
    <w:rsid w:val="001C599E"/>
    <w:rsid w:val="001D3598"/>
    <w:rsid w:val="001D3D9A"/>
    <w:rsid w:val="001E5086"/>
    <w:rsid w:val="001E6439"/>
    <w:rsid w:val="001E6DC0"/>
    <w:rsid w:val="001F3875"/>
    <w:rsid w:val="001F3E34"/>
    <w:rsid w:val="001F50D9"/>
    <w:rsid w:val="001F6D35"/>
    <w:rsid w:val="00201BFC"/>
    <w:rsid w:val="00207C07"/>
    <w:rsid w:val="00216D65"/>
    <w:rsid w:val="00223E49"/>
    <w:rsid w:val="0022470A"/>
    <w:rsid w:val="00232232"/>
    <w:rsid w:val="00233F7C"/>
    <w:rsid w:val="00236647"/>
    <w:rsid w:val="00246369"/>
    <w:rsid w:val="002511F1"/>
    <w:rsid w:val="00252B3F"/>
    <w:rsid w:val="00257FC2"/>
    <w:rsid w:val="00262636"/>
    <w:rsid w:val="0026408B"/>
    <w:rsid w:val="0026415D"/>
    <w:rsid w:val="0026707D"/>
    <w:rsid w:val="00272D64"/>
    <w:rsid w:val="00276855"/>
    <w:rsid w:val="00276C38"/>
    <w:rsid w:val="0028205D"/>
    <w:rsid w:val="00285A82"/>
    <w:rsid w:val="0029660A"/>
    <w:rsid w:val="002A45F5"/>
    <w:rsid w:val="002A66A9"/>
    <w:rsid w:val="002A7F23"/>
    <w:rsid w:val="002B53B2"/>
    <w:rsid w:val="002C0DE3"/>
    <w:rsid w:val="002D2A66"/>
    <w:rsid w:val="002D626A"/>
    <w:rsid w:val="002D69F8"/>
    <w:rsid w:val="002F3AA3"/>
    <w:rsid w:val="002F441D"/>
    <w:rsid w:val="002F77FA"/>
    <w:rsid w:val="00300458"/>
    <w:rsid w:val="0030096E"/>
    <w:rsid w:val="003078A3"/>
    <w:rsid w:val="00313272"/>
    <w:rsid w:val="00316916"/>
    <w:rsid w:val="00316B7F"/>
    <w:rsid w:val="003222B8"/>
    <w:rsid w:val="00324BE5"/>
    <w:rsid w:val="0032575F"/>
    <w:rsid w:val="00327738"/>
    <w:rsid w:val="0033711C"/>
    <w:rsid w:val="00341D14"/>
    <w:rsid w:val="00353571"/>
    <w:rsid w:val="00362A9B"/>
    <w:rsid w:val="00362AB1"/>
    <w:rsid w:val="00363A3A"/>
    <w:rsid w:val="0036716E"/>
    <w:rsid w:val="003746D6"/>
    <w:rsid w:val="00382216"/>
    <w:rsid w:val="00382488"/>
    <w:rsid w:val="0038765F"/>
    <w:rsid w:val="003A26C1"/>
    <w:rsid w:val="003A3901"/>
    <w:rsid w:val="003A4C37"/>
    <w:rsid w:val="003B0FBA"/>
    <w:rsid w:val="003B6A52"/>
    <w:rsid w:val="003C0980"/>
    <w:rsid w:val="003C6A4E"/>
    <w:rsid w:val="003C7A06"/>
    <w:rsid w:val="003D6AFC"/>
    <w:rsid w:val="003E00F6"/>
    <w:rsid w:val="003E5ADB"/>
    <w:rsid w:val="003E79CA"/>
    <w:rsid w:val="003F5B18"/>
    <w:rsid w:val="003F7885"/>
    <w:rsid w:val="00403776"/>
    <w:rsid w:val="00403FA6"/>
    <w:rsid w:val="00411AD0"/>
    <w:rsid w:val="0041202A"/>
    <w:rsid w:val="00420AEB"/>
    <w:rsid w:val="004241BF"/>
    <w:rsid w:val="00424498"/>
    <w:rsid w:val="00425BAC"/>
    <w:rsid w:val="00445E23"/>
    <w:rsid w:val="00450793"/>
    <w:rsid w:val="00451A3A"/>
    <w:rsid w:val="0045244E"/>
    <w:rsid w:val="004565B2"/>
    <w:rsid w:val="00460CA0"/>
    <w:rsid w:val="00477229"/>
    <w:rsid w:val="0048606D"/>
    <w:rsid w:val="004966C1"/>
    <w:rsid w:val="004A0016"/>
    <w:rsid w:val="004B32DF"/>
    <w:rsid w:val="004B3D7E"/>
    <w:rsid w:val="004B5B71"/>
    <w:rsid w:val="004B6F8B"/>
    <w:rsid w:val="004D60FF"/>
    <w:rsid w:val="004D7489"/>
    <w:rsid w:val="004E0DA1"/>
    <w:rsid w:val="004E2E95"/>
    <w:rsid w:val="004E735A"/>
    <w:rsid w:val="004F237A"/>
    <w:rsid w:val="004F30CA"/>
    <w:rsid w:val="004F39AA"/>
    <w:rsid w:val="004F3EBE"/>
    <w:rsid w:val="004F7F5E"/>
    <w:rsid w:val="005000C3"/>
    <w:rsid w:val="005021A9"/>
    <w:rsid w:val="005061CC"/>
    <w:rsid w:val="00510B1E"/>
    <w:rsid w:val="005145A1"/>
    <w:rsid w:val="00523963"/>
    <w:rsid w:val="00541FB5"/>
    <w:rsid w:val="00542458"/>
    <w:rsid w:val="00542690"/>
    <w:rsid w:val="00544FC8"/>
    <w:rsid w:val="00545D9A"/>
    <w:rsid w:val="00547369"/>
    <w:rsid w:val="0055160E"/>
    <w:rsid w:val="005519F1"/>
    <w:rsid w:val="00552BEB"/>
    <w:rsid w:val="005654D7"/>
    <w:rsid w:val="00565796"/>
    <w:rsid w:val="00565BB6"/>
    <w:rsid w:val="005714DC"/>
    <w:rsid w:val="00573608"/>
    <w:rsid w:val="005754FA"/>
    <w:rsid w:val="00577A39"/>
    <w:rsid w:val="00577E66"/>
    <w:rsid w:val="00583FB6"/>
    <w:rsid w:val="005914DF"/>
    <w:rsid w:val="00592D2F"/>
    <w:rsid w:val="005A4A51"/>
    <w:rsid w:val="005B4AD2"/>
    <w:rsid w:val="005B6D91"/>
    <w:rsid w:val="005C64EA"/>
    <w:rsid w:val="005C7A5E"/>
    <w:rsid w:val="005D43C4"/>
    <w:rsid w:val="005D596E"/>
    <w:rsid w:val="005D6943"/>
    <w:rsid w:val="005E380E"/>
    <w:rsid w:val="005E439F"/>
    <w:rsid w:val="005E7681"/>
    <w:rsid w:val="005F0BF2"/>
    <w:rsid w:val="005F1F9D"/>
    <w:rsid w:val="005F4A28"/>
    <w:rsid w:val="005F4B86"/>
    <w:rsid w:val="005F6A0B"/>
    <w:rsid w:val="00600EEA"/>
    <w:rsid w:val="0061762A"/>
    <w:rsid w:val="00623F1D"/>
    <w:rsid w:val="00624C5F"/>
    <w:rsid w:val="00624DAD"/>
    <w:rsid w:val="006250A3"/>
    <w:rsid w:val="00626486"/>
    <w:rsid w:val="00634F98"/>
    <w:rsid w:val="006365AF"/>
    <w:rsid w:val="00636F2F"/>
    <w:rsid w:val="006379C2"/>
    <w:rsid w:val="00642563"/>
    <w:rsid w:val="00642A66"/>
    <w:rsid w:val="00643A55"/>
    <w:rsid w:val="00643DAB"/>
    <w:rsid w:val="00653F5A"/>
    <w:rsid w:val="006618E7"/>
    <w:rsid w:val="00662EF6"/>
    <w:rsid w:val="0066442A"/>
    <w:rsid w:val="006701B3"/>
    <w:rsid w:val="00673E4A"/>
    <w:rsid w:val="00676F45"/>
    <w:rsid w:val="00677116"/>
    <w:rsid w:val="0068236B"/>
    <w:rsid w:val="00684212"/>
    <w:rsid w:val="00687DB3"/>
    <w:rsid w:val="00687EFB"/>
    <w:rsid w:val="00691DCC"/>
    <w:rsid w:val="00691E32"/>
    <w:rsid w:val="00691FE0"/>
    <w:rsid w:val="00696680"/>
    <w:rsid w:val="0069753C"/>
    <w:rsid w:val="006A2638"/>
    <w:rsid w:val="006A3894"/>
    <w:rsid w:val="006A4FB8"/>
    <w:rsid w:val="006A5BF2"/>
    <w:rsid w:val="006B0D61"/>
    <w:rsid w:val="006B663A"/>
    <w:rsid w:val="006C14BC"/>
    <w:rsid w:val="006C2C80"/>
    <w:rsid w:val="006C5653"/>
    <w:rsid w:val="006D12D4"/>
    <w:rsid w:val="006D246E"/>
    <w:rsid w:val="006D639B"/>
    <w:rsid w:val="00707C5D"/>
    <w:rsid w:val="00716265"/>
    <w:rsid w:val="0071650F"/>
    <w:rsid w:val="00717596"/>
    <w:rsid w:val="007212A7"/>
    <w:rsid w:val="0072156A"/>
    <w:rsid w:val="00721A13"/>
    <w:rsid w:val="00724109"/>
    <w:rsid w:val="0072709F"/>
    <w:rsid w:val="00727CCA"/>
    <w:rsid w:val="00730C77"/>
    <w:rsid w:val="007359BB"/>
    <w:rsid w:val="00735B54"/>
    <w:rsid w:val="00736381"/>
    <w:rsid w:val="007445D1"/>
    <w:rsid w:val="00745707"/>
    <w:rsid w:val="00746AF3"/>
    <w:rsid w:val="007548C8"/>
    <w:rsid w:val="007576AA"/>
    <w:rsid w:val="00763C84"/>
    <w:rsid w:val="00763FA8"/>
    <w:rsid w:val="00764093"/>
    <w:rsid w:val="007647F0"/>
    <w:rsid w:val="007712DF"/>
    <w:rsid w:val="00776851"/>
    <w:rsid w:val="0077766B"/>
    <w:rsid w:val="00780C4A"/>
    <w:rsid w:val="00783810"/>
    <w:rsid w:val="007908B3"/>
    <w:rsid w:val="00792D6D"/>
    <w:rsid w:val="007A04E7"/>
    <w:rsid w:val="007A36B9"/>
    <w:rsid w:val="007A66D4"/>
    <w:rsid w:val="007A77C0"/>
    <w:rsid w:val="007B1AAF"/>
    <w:rsid w:val="007B5049"/>
    <w:rsid w:val="007C1A73"/>
    <w:rsid w:val="007C29AE"/>
    <w:rsid w:val="007C5EFF"/>
    <w:rsid w:val="007C7766"/>
    <w:rsid w:val="007D06FD"/>
    <w:rsid w:val="007D200E"/>
    <w:rsid w:val="007D22C1"/>
    <w:rsid w:val="007E0D0F"/>
    <w:rsid w:val="007E3306"/>
    <w:rsid w:val="007F23FC"/>
    <w:rsid w:val="007F51B6"/>
    <w:rsid w:val="007F7065"/>
    <w:rsid w:val="0080284C"/>
    <w:rsid w:val="00802EEF"/>
    <w:rsid w:val="00803998"/>
    <w:rsid w:val="00804B86"/>
    <w:rsid w:val="00821A37"/>
    <w:rsid w:val="00824B81"/>
    <w:rsid w:val="008276BC"/>
    <w:rsid w:val="008325B9"/>
    <w:rsid w:val="00832E44"/>
    <w:rsid w:val="0084026D"/>
    <w:rsid w:val="00844BFD"/>
    <w:rsid w:val="00857773"/>
    <w:rsid w:val="0086054E"/>
    <w:rsid w:val="00860742"/>
    <w:rsid w:val="008633D7"/>
    <w:rsid w:val="00864245"/>
    <w:rsid w:val="00865C4C"/>
    <w:rsid w:val="00865F82"/>
    <w:rsid w:val="00871228"/>
    <w:rsid w:val="00871877"/>
    <w:rsid w:val="008830E5"/>
    <w:rsid w:val="0089259A"/>
    <w:rsid w:val="00892D2A"/>
    <w:rsid w:val="00894580"/>
    <w:rsid w:val="008A5136"/>
    <w:rsid w:val="008A5757"/>
    <w:rsid w:val="008A6E01"/>
    <w:rsid w:val="008A7C38"/>
    <w:rsid w:val="008B799D"/>
    <w:rsid w:val="008C2857"/>
    <w:rsid w:val="008C533E"/>
    <w:rsid w:val="008D0AEB"/>
    <w:rsid w:val="008D7C16"/>
    <w:rsid w:val="008E00D5"/>
    <w:rsid w:val="008F4CDC"/>
    <w:rsid w:val="008F792C"/>
    <w:rsid w:val="00901009"/>
    <w:rsid w:val="009133C8"/>
    <w:rsid w:val="00915758"/>
    <w:rsid w:val="00921AA6"/>
    <w:rsid w:val="00924749"/>
    <w:rsid w:val="009264F7"/>
    <w:rsid w:val="00931995"/>
    <w:rsid w:val="0093617A"/>
    <w:rsid w:val="00943BBF"/>
    <w:rsid w:val="0094435C"/>
    <w:rsid w:val="00944943"/>
    <w:rsid w:val="00954915"/>
    <w:rsid w:val="009563A8"/>
    <w:rsid w:val="00957071"/>
    <w:rsid w:val="00970DF3"/>
    <w:rsid w:val="00975562"/>
    <w:rsid w:val="00975EBD"/>
    <w:rsid w:val="0098192A"/>
    <w:rsid w:val="00990507"/>
    <w:rsid w:val="00992E87"/>
    <w:rsid w:val="00993E77"/>
    <w:rsid w:val="009948EA"/>
    <w:rsid w:val="00997DDE"/>
    <w:rsid w:val="009A0324"/>
    <w:rsid w:val="009B10E2"/>
    <w:rsid w:val="009B1549"/>
    <w:rsid w:val="009B5836"/>
    <w:rsid w:val="009B74AA"/>
    <w:rsid w:val="009C15F1"/>
    <w:rsid w:val="009D14D3"/>
    <w:rsid w:val="009D6307"/>
    <w:rsid w:val="009E4958"/>
    <w:rsid w:val="009E6F10"/>
    <w:rsid w:val="009E76AD"/>
    <w:rsid w:val="009F54FB"/>
    <w:rsid w:val="009F6D37"/>
    <w:rsid w:val="00A0030C"/>
    <w:rsid w:val="00A01534"/>
    <w:rsid w:val="00A04C96"/>
    <w:rsid w:val="00A06E97"/>
    <w:rsid w:val="00A2009B"/>
    <w:rsid w:val="00A27B05"/>
    <w:rsid w:val="00A30085"/>
    <w:rsid w:val="00A321BD"/>
    <w:rsid w:val="00A35546"/>
    <w:rsid w:val="00A40D8B"/>
    <w:rsid w:val="00A44A89"/>
    <w:rsid w:val="00A576C7"/>
    <w:rsid w:val="00A625C5"/>
    <w:rsid w:val="00A66D70"/>
    <w:rsid w:val="00A70E9C"/>
    <w:rsid w:val="00A72268"/>
    <w:rsid w:val="00A8423F"/>
    <w:rsid w:val="00A84B50"/>
    <w:rsid w:val="00A87D20"/>
    <w:rsid w:val="00A9067F"/>
    <w:rsid w:val="00AA3C0C"/>
    <w:rsid w:val="00AA3E87"/>
    <w:rsid w:val="00AB0905"/>
    <w:rsid w:val="00AB2516"/>
    <w:rsid w:val="00AB5774"/>
    <w:rsid w:val="00AB5C27"/>
    <w:rsid w:val="00AB6AA9"/>
    <w:rsid w:val="00AB760A"/>
    <w:rsid w:val="00AC198A"/>
    <w:rsid w:val="00AC4D4B"/>
    <w:rsid w:val="00AC60D3"/>
    <w:rsid w:val="00AE13E1"/>
    <w:rsid w:val="00AE1850"/>
    <w:rsid w:val="00AF4FD3"/>
    <w:rsid w:val="00AF6923"/>
    <w:rsid w:val="00AF7755"/>
    <w:rsid w:val="00B004E8"/>
    <w:rsid w:val="00B04717"/>
    <w:rsid w:val="00B12C71"/>
    <w:rsid w:val="00B375F7"/>
    <w:rsid w:val="00B4188C"/>
    <w:rsid w:val="00B44C66"/>
    <w:rsid w:val="00B54DF6"/>
    <w:rsid w:val="00B57D64"/>
    <w:rsid w:val="00B62D45"/>
    <w:rsid w:val="00B64071"/>
    <w:rsid w:val="00B66435"/>
    <w:rsid w:val="00B70C5E"/>
    <w:rsid w:val="00B72914"/>
    <w:rsid w:val="00B72ED2"/>
    <w:rsid w:val="00B76A51"/>
    <w:rsid w:val="00B80480"/>
    <w:rsid w:val="00B86968"/>
    <w:rsid w:val="00B8701E"/>
    <w:rsid w:val="00B871C5"/>
    <w:rsid w:val="00B87410"/>
    <w:rsid w:val="00B92CAD"/>
    <w:rsid w:val="00B93B5F"/>
    <w:rsid w:val="00B9720B"/>
    <w:rsid w:val="00BA0E69"/>
    <w:rsid w:val="00BA2991"/>
    <w:rsid w:val="00BA4A50"/>
    <w:rsid w:val="00BA5056"/>
    <w:rsid w:val="00BC437F"/>
    <w:rsid w:val="00BC561C"/>
    <w:rsid w:val="00BC5E9C"/>
    <w:rsid w:val="00BD295C"/>
    <w:rsid w:val="00BD2ADA"/>
    <w:rsid w:val="00BD345E"/>
    <w:rsid w:val="00BD4B9B"/>
    <w:rsid w:val="00BD77F0"/>
    <w:rsid w:val="00BF03FB"/>
    <w:rsid w:val="00BF4FC5"/>
    <w:rsid w:val="00C011C4"/>
    <w:rsid w:val="00C02AE0"/>
    <w:rsid w:val="00C04A2B"/>
    <w:rsid w:val="00C0607A"/>
    <w:rsid w:val="00C14D5C"/>
    <w:rsid w:val="00C165BB"/>
    <w:rsid w:val="00C16E1F"/>
    <w:rsid w:val="00C212B8"/>
    <w:rsid w:val="00C24A62"/>
    <w:rsid w:val="00C3074F"/>
    <w:rsid w:val="00C314D8"/>
    <w:rsid w:val="00C3165F"/>
    <w:rsid w:val="00C33363"/>
    <w:rsid w:val="00C3369D"/>
    <w:rsid w:val="00C340B7"/>
    <w:rsid w:val="00C373DF"/>
    <w:rsid w:val="00C4288D"/>
    <w:rsid w:val="00C42BA3"/>
    <w:rsid w:val="00C42E9C"/>
    <w:rsid w:val="00C518A9"/>
    <w:rsid w:val="00C51B82"/>
    <w:rsid w:val="00C61986"/>
    <w:rsid w:val="00C66DE6"/>
    <w:rsid w:val="00C67F36"/>
    <w:rsid w:val="00C73038"/>
    <w:rsid w:val="00C73647"/>
    <w:rsid w:val="00C81CF3"/>
    <w:rsid w:val="00C82D65"/>
    <w:rsid w:val="00C92118"/>
    <w:rsid w:val="00C93CD4"/>
    <w:rsid w:val="00C957F2"/>
    <w:rsid w:val="00C95A3B"/>
    <w:rsid w:val="00C973F5"/>
    <w:rsid w:val="00C977D1"/>
    <w:rsid w:val="00CA0AA7"/>
    <w:rsid w:val="00CA7D89"/>
    <w:rsid w:val="00CB0366"/>
    <w:rsid w:val="00CB3FB1"/>
    <w:rsid w:val="00CB5E88"/>
    <w:rsid w:val="00CB60F4"/>
    <w:rsid w:val="00CB6692"/>
    <w:rsid w:val="00CB6BE4"/>
    <w:rsid w:val="00CC1DDA"/>
    <w:rsid w:val="00CC2A07"/>
    <w:rsid w:val="00CC3FD2"/>
    <w:rsid w:val="00CC456B"/>
    <w:rsid w:val="00CC54F7"/>
    <w:rsid w:val="00CC7F41"/>
    <w:rsid w:val="00CD1766"/>
    <w:rsid w:val="00CD5130"/>
    <w:rsid w:val="00CD7E70"/>
    <w:rsid w:val="00CE1493"/>
    <w:rsid w:val="00CF167A"/>
    <w:rsid w:val="00CF1CF5"/>
    <w:rsid w:val="00CF4D51"/>
    <w:rsid w:val="00D036DC"/>
    <w:rsid w:val="00D10467"/>
    <w:rsid w:val="00D112D0"/>
    <w:rsid w:val="00D15C1C"/>
    <w:rsid w:val="00D23E06"/>
    <w:rsid w:val="00D24DD1"/>
    <w:rsid w:val="00D25FA8"/>
    <w:rsid w:val="00D30FF3"/>
    <w:rsid w:val="00D31B7A"/>
    <w:rsid w:val="00D31FF7"/>
    <w:rsid w:val="00D37E1D"/>
    <w:rsid w:val="00D43495"/>
    <w:rsid w:val="00D511B3"/>
    <w:rsid w:val="00D515C8"/>
    <w:rsid w:val="00D5189B"/>
    <w:rsid w:val="00D52387"/>
    <w:rsid w:val="00D52462"/>
    <w:rsid w:val="00D5485E"/>
    <w:rsid w:val="00D55A21"/>
    <w:rsid w:val="00D60CA6"/>
    <w:rsid w:val="00D62D0F"/>
    <w:rsid w:val="00D71729"/>
    <w:rsid w:val="00D7202E"/>
    <w:rsid w:val="00D72C2E"/>
    <w:rsid w:val="00D93321"/>
    <w:rsid w:val="00D94515"/>
    <w:rsid w:val="00D96A49"/>
    <w:rsid w:val="00DA0385"/>
    <w:rsid w:val="00DA05C1"/>
    <w:rsid w:val="00DA2FC3"/>
    <w:rsid w:val="00DA5C04"/>
    <w:rsid w:val="00DB09E8"/>
    <w:rsid w:val="00DB2824"/>
    <w:rsid w:val="00DB47D0"/>
    <w:rsid w:val="00DB753E"/>
    <w:rsid w:val="00DB7B31"/>
    <w:rsid w:val="00DC00A5"/>
    <w:rsid w:val="00DC0778"/>
    <w:rsid w:val="00DC3607"/>
    <w:rsid w:val="00DC62E6"/>
    <w:rsid w:val="00DC6747"/>
    <w:rsid w:val="00DD0346"/>
    <w:rsid w:val="00DD3971"/>
    <w:rsid w:val="00DE13F7"/>
    <w:rsid w:val="00DE219E"/>
    <w:rsid w:val="00DE2E89"/>
    <w:rsid w:val="00DF07B9"/>
    <w:rsid w:val="00DF2369"/>
    <w:rsid w:val="00DF3A33"/>
    <w:rsid w:val="00DF62B0"/>
    <w:rsid w:val="00E02D61"/>
    <w:rsid w:val="00E05BA0"/>
    <w:rsid w:val="00E1076F"/>
    <w:rsid w:val="00E1254B"/>
    <w:rsid w:val="00E1510A"/>
    <w:rsid w:val="00E219DE"/>
    <w:rsid w:val="00E25C16"/>
    <w:rsid w:val="00E25CF9"/>
    <w:rsid w:val="00E25FC7"/>
    <w:rsid w:val="00E269CC"/>
    <w:rsid w:val="00E26B30"/>
    <w:rsid w:val="00E3092D"/>
    <w:rsid w:val="00E334FB"/>
    <w:rsid w:val="00E376CA"/>
    <w:rsid w:val="00E37A41"/>
    <w:rsid w:val="00E408E7"/>
    <w:rsid w:val="00E40B0C"/>
    <w:rsid w:val="00E45D7D"/>
    <w:rsid w:val="00E62AAE"/>
    <w:rsid w:val="00E62D7C"/>
    <w:rsid w:val="00E63856"/>
    <w:rsid w:val="00E67C45"/>
    <w:rsid w:val="00E72591"/>
    <w:rsid w:val="00E74A08"/>
    <w:rsid w:val="00E75B94"/>
    <w:rsid w:val="00E763AA"/>
    <w:rsid w:val="00E80894"/>
    <w:rsid w:val="00E82029"/>
    <w:rsid w:val="00E91E4D"/>
    <w:rsid w:val="00E925C0"/>
    <w:rsid w:val="00E935C9"/>
    <w:rsid w:val="00E9529E"/>
    <w:rsid w:val="00E95B2E"/>
    <w:rsid w:val="00E95F5D"/>
    <w:rsid w:val="00E96BEE"/>
    <w:rsid w:val="00EA6895"/>
    <w:rsid w:val="00EA69BC"/>
    <w:rsid w:val="00EB1DA7"/>
    <w:rsid w:val="00EB21F2"/>
    <w:rsid w:val="00EB3821"/>
    <w:rsid w:val="00EB4DB5"/>
    <w:rsid w:val="00EB5BBB"/>
    <w:rsid w:val="00EC5168"/>
    <w:rsid w:val="00ED0A0D"/>
    <w:rsid w:val="00ED490E"/>
    <w:rsid w:val="00ED4F83"/>
    <w:rsid w:val="00EE463C"/>
    <w:rsid w:val="00EE47D1"/>
    <w:rsid w:val="00EF0E11"/>
    <w:rsid w:val="00EF3850"/>
    <w:rsid w:val="00F00A74"/>
    <w:rsid w:val="00F01E9F"/>
    <w:rsid w:val="00F056FB"/>
    <w:rsid w:val="00F149C6"/>
    <w:rsid w:val="00F15AE7"/>
    <w:rsid w:val="00F15D95"/>
    <w:rsid w:val="00F304E8"/>
    <w:rsid w:val="00F33117"/>
    <w:rsid w:val="00F33DA0"/>
    <w:rsid w:val="00F35394"/>
    <w:rsid w:val="00F5594A"/>
    <w:rsid w:val="00F57225"/>
    <w:rsid w:val="00F602B0"/>
    <w:rsid w:val="00F6066B"/>
    <w:rsid w:val="00F66556"/>
    <w:rsid w:val="00F74597"/>
    <w:rsid w:val="00F74E77"/>
    <w:rsid w:val="00F84D18"/>
    <w:rsid w:val="00F84FF6"/>
    <w:rsid w:val="00FA1272"/>
    <w:rsid w:val="00FA1F8C"/>
    <w:rsid w:val="00FA6EC5"/>
    <w:rsid w:val="00FA794C"/>
    <w:rsid w:val="00FB219E"/>
    <w:rsid w:val="00FB2C3B"/>
    <w:rsid w:val="00FB6E74"/>
    <w:rsid w:val="00FB7446"/>
    <w:rsid w:val="00FC077E"/>
    <w:rsid w:val="00FC1074"/>
    <w:rsid w:val="00FC3B7D"/>
    <w:rsid w:val="00FC5310"/>
    <w:rsid w:val="00FC6237"/>
    <w:rsid w:val="00FD00D3"/>
    <w:rsid w:val="00FD3A87"/>
    <w:rsid w:val="00FD405B"/>
    <w:rsid w:val="00FD493C"/>
    <w:rsid w:val="00FD498D"/>
    <w:rsid w:val="00FD5FE2"/>
    <w:rsid w:val="00FE2812"/>
    <w:rsid w:val="00FE7C1C"/>
    <w:rsid w:val="00FF0588"/>
    <w:rsid w:val="00FF0F60"/>
    <w:rsid w:val="00FF181C"/>
    <w:rsid w:val="00FF382F"/>
    <w:rsid w:val="00FF5218"/>
    <w:rsid w:val="00FF5863"/>
    <w:rsid w:val="00FF7AA5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901"/>
    <w:pPr>
      <w:widowControl w:val="0"/>
      <w:spacing w:before="260"/>
      <w:ind w:firstLine="300"/>
      <w:jc w:val="both"/>
    </w:pPr>
    <w:rPr>
      <w:rFonts w:ascii="Times New Roman" w:hAnsi="Times New Roman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33D7"/>
    <w:pPr>
      <w:keepNext/>
      <w:widowControl/>
      <w:spacing w:before="240" w:after="60" w:line="276" w:lineRule="auto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33D7"/>
    <w:pPr>
      <w:keepNext/>
      <w:keepLines/>
      <w:widowControl/>
      <w:spacing w:before="200"/>
      <w:ind w:firstLine="0"/>
      <w:jc w:val="left"/>
      <w:outlineLvl w:val="1"/>
    </w:pPr>
    <w:rPr>
      <w:rFonts w:ascii="Cambria" w:hAnsi="Cambria" w:cs="Cambria"/>
      <w:b/>
      <w:bCs/>
      <w:color w:val="4F81BD"/>
      <w:sz w:val="26"/>
      <w:szCs w:val="26"/>
      <w:lang w:val="ru-RU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379C2"/>
    <w:pPr>
      <w:keepNext/>
      <w:keepLines/>
      <w:widowControl/>
      <w:spacing w:before="200"/>
      <w:ind w:firstLine="0"/>
      <w:jc w:val="left"/>
      <w:outlineLvl w:val="2"/>
    </w:pPr>
    <w:rPr>
      <w:rFonts w:ascii="Cambria" w:hAnsi="Cambria" w:cs="Cambria"/>
      <w:b/>
      <w:bCs/>
      <w:color w:val="4F81BD"/>
      <w:sz w:val="20"/>
      <w:szCs w:val="20"/>
      <w:lang w:val="ru-RU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33D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633D7"/>
    <w:rPr>
      <w:rFonts w:ascii="Cambria" w:hAnsi="Cambria" w:cs="Cambria"/>
      <w:b/>
      <w:bCs/>
      <w:color w:val="4F81BD"/>
      <w:sz w:val="26"/>
      <w:szCs w:val="26"/>
      <w:lang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379C2"/>
    <w:rPr>
      <w:rFonts w:ascii="Cambria" w:hAnsi="Cambria" w:cs="Cambria"/>
      <w:b/>
      <w:bCs/>
      <w:color w:val="4F81BD"/>
      <w:sz w:val="20"/>
      <w:szCs w:val="20"/>
      <w:lang w:eastAsia="uk-UA"/>
    </w:rPr>
  </w:style>
  <w:style w:type="paragraph" w:styleId="ListParagraph">
    <w:name w:val="List Paragraph"/>
    <w:basedOn w:val="Normal"/>
    <w:uiPriority w:val="99"/>
    <w:qFormat/>
    <w:rsid w:val="007E0D0F"/>
    <w:pPr>
      <w:autoSpaceDE w:val="0"/>
      <w:autoSpaceDN w:val="0"/>
      <w:spacing w:before="0"/>
      <w:ind w:left="962" w:hanging="360"/>
      <w:jc w:val="left"/>
    </w:pPr>
    <w:rPr>
      <w:rFonts w:eastAsia="Times New Roman"/>
      <w:lang w:val="en-US" w:eastAsia="en-US"/>
    </w:rPr>
  </w:style>
  <w:style w:type="character" w:customStyle="1" w:styleId="rvts0">
    <w:name w:val="rvts0"/>
    <w:uiPriority w:val="99"/>
    <w:rsid w:val="007E0D0F"/>
  </w:style>
  <w:style w:type="table" w:styleId="TableGrid">
    <w:name w:val="Table Grid"/>
    <w:basedOn w:val="TableNormal"/>
    <w:uiPriority w:val="99"/>
    <w:rsid w:val="007E0D0F"/>
    <w:rPr>
      <w:rFonts w:ascii="Calibri" w:hAnsi="Calibri" w:cs="Calibri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">
    <w:name w:val="Основний текст_"/>
    <w:link w:val="1"/>
    <w:uiPriority w:val="99"/>
    <w:locked/>
    <w:rsid w:val="007E0D0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ий текст1"/>
    <w:basedOn w:val="Normal"/>
    <w:link w:val="a"/>
    <w:uiPriority w:val="99"/>
    <w:rsid w:val="007E0D0F"/>
    <w:pPr>
      <w:widowControl/>
      <w:shd w:val="clear" w:color="auto" w:fill="FFFFFF"/>
      <w:spacing w:before="0" w:line="322" w:lineRule="exact"/>
      <w:ind w:firstLine="0"/>
      <w:jc w:val="left"/>
    </w:pPr>
    <w:rPr>
      <w:sz w:val="27"/>
      <w:szCs w:val="27"/>
      <w:lang w:val="ru-RU"/>
    </w:rPr>
  </w:style>
  <w:style w:type="paragraph" w:styleId="BodyText">
    <w:name w:val="Body Text"/>
    <w:basedOn w:val="Normal"/>
    <w:link w:val="BodyTextChar"/>
    <w:uiPriority w:val="99"/>
    <w:rsid w:val="007E0D0F"/>
    <w:pPr>
      <w:autoSpaceDE w:val="0"/>
      <w:autoSpaceDN w:val="0"/>
      <w:spacing w:before="0"/>
      <w:ind w:firstLine="0"/>
      <w:jc w:val="left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E0D0F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5E7681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E7681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rsid w:val="00BA2991"/>
    <w:pPr>
      <w:widowControl/>
      <w:spacing w:before="0" w:after="120" w:line="480" w:lineRule="auto"/>
      <w:ind w:firstLine="0"/>
      <w:jc w:val="left"/>
    </w:pPr>
    <w:rPr>
      <w:rFonts w:ascii="Calibri" w:hAnsi="Calibri" w:cs="Calibri"/>
      <w:sz w:val="20"/>
      <w:szCs w:val="20"/>
      <w:lang w:val="ru-RU" w:eastAsia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A2991"/>
    <w:rPr>
      <w:rFonts w:ascii="Calibri" w:hAnsi="Calibri" w:cs="Calibri"/>
      <w:sz w:val="20"/>
      <w:szCs w:val="20"/>
      <w:lang w:eastAsia="uk-UA"/>
    </w:rPr>
  </w:style>
  <w:style w:type="paragraph" w:styleId="Title">
    <w:name w:val="Title"/>
    <w:basedOn w:val="Normal"/>
    <w:link w:val="TitleChar"/>
    <w:uiPriority w:val="99"/>
    <w:qFormat/>
    <w:rsid w:val="006379C2"/>
    <w:pPr>
      <w:widowControl/>
      <w:spacing w:before="0"/>
      <w:ind w:firstLine="0"/>
      <w:jc w:val="center"/>
    </w:pPr>
    <w:rPr>
      <w:rFonts w:ascii="Arial" w:eastAsia="Times New Roman" w:hAnsi="Arial" w:cs="Arial"/>
      <w:sz w:val="20"/>
      <w:szCs w:val="20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379C2"/>
    <w:rPr>
      <w:rFonts w:eastAsia="Times New Roman"/>
      <w:sz w:val="20"/>
      <w:szCs w:val="20"/>
      <w:lang w:val="ru-RU" w:eastAsia="ru-RU"/>
    </w:rPr>
  </w:style>
  <w:style w:type="character" w:customStyle="1" w:styleId="2">
    <w:name w:val="Основний текст (2)_"/>
    <w:link w:val="20"/>
    <w:uiPriority w:val="99"/>
    <w:locked/>
    <w:rsid w:val="006379C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ий текст (2)"/>
    <w:basedOn w:val="Normal"/>
    <w:link w:val="2"/>
    <w:uiPriority w:val="99"/>
    <w:rsid w:val="006379C2"/>
    <w:pPr>
      <w:widowControl/>
      <w:shd w:val="clear" w:color="auto" w:fill="FFFFFF"/>
      <w:spacing w:before="0" w:after="3540" w:line="322" w:lineRule="exact"/>
      <w:ind w:firstLine="0"/>
      <w:jc w:val="center"/>
    </w:pPr>
    <w:rPr>
      <w:sz w:val="27"/>
      <w:szCs w:val="27"/>
      <w:lang w:val="ru-RU"/>
    </w:rPr>
  </w:style>
  <w:style w:type="paragraph" w:styleId="Header">
    <w:name w:val="header"/>
    <w:basedOn w:val="Normal"/>
    <w:link w:val="HeaderChar"/>
    <w:uiPriority w:val="99"/>
    <w:rsid w:val="006A2638"/>
    <w:pPr>
      <w:widowControl/>
      <w:tabs>
        <w:tab w:val="center" w:pos="4819"/>
        <w:tab w:val="right" w:pos="9639"/>
      </w:tabs>
      <w:spacing w:before="0"/>
      <w:ind w:firstLine="0"/>
      <w:jc w:val="left"/>
    </w:pPr>
    <w:rPr>
      <w:rFonts w:ascii="Calibri" w:hAnsi="Calibri" w:cs="Calibri"/>
      <w:sz w:val="20"/>
      <w:szCs w:val="20"/>
      <w:lang w:val="ru-RU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2638"/>
    <w:rPr>
      <w:rFonts w:ascii="Calibri" w:hAnsi="Calibri" w:cs="Calibri"/>
      <w:sz w:val="20"/>
      <w:szCs w:val="20"/>
      <w:lang w:eastAsia="uk-UA"/>
    </w:rPr>
  </w:style>
  <w:style w:type="paragraph" w:styleId="Footer">
    <w:name w:val="footer"/>
    <w:basedOn w:val="Normal"/>
    <w:link w:val="FooterChar"/>
    <w:uiPriority w:val="99"/>
    <w:rsid w:val="006A2638"/>
    <w:pPr>
      <w:widowControl/>
      <w:tabs>
        <w:tab w:val="center" w:pos="4819"/>
        <w:tab w:val="right" w:pos="9639"/>
      </w:tabs>
      <w:spacing w:before="0"/>
      <w:ind w:firstLine="0"/>
      <w:jc w:val="left"/>
    </w:pPr>
    <w:rPr>
      <w:rFonts w:ascii="Calibri" w:hAnsi="Calibri" w:cs="Calibri"/>
      <w:sz w:val="20"/>
      <w:szCs w:val="20"/>
      <w:lang w:val="ru-RU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2638"/>
    <w:rPr>
      <w:rFonts w:ascii="Calibri" w:hAnsi="Calibri" w:cs="Calibri"/>
      <w:sz w:val="20"/>
      <w:szCs w:val="20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CA7D89"/>
    <w:pPr>
      <w:widowControl/>
      <w:spacing w:before="0"/>
      <w:ind w:firstLine="0"/>
      <w:jc w:val="left"/>
    </w:pPr>
    <w:rPr>
      <w:rFonts w:ascii="Tahoma" w:hAnsi="Tahoma" w:cs="Tahoma"/>
      <w:sz w:val="16"/>
      <w:szCs w:val="16"/>
      <w:lang w:val="ru-RU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7D89"/>
    <w:rPr>
      <w:rFonts w:ascii="Tahoma" w:hAnsi="Tahoma" w:cs="Tahoma"/>
      <w:sz w:val="16"/>
      <w:szCs w:val="16"/>
      <w:lang w:eastAsia="uk-UA"/>
    </w:rPr>
  </w:style>
  <w:style w:type="paragraph" w:customStyle="1" w:styleId="10">
    <w:name w:val="Абзац списка1"/>
    <w:basedOn w:val="Normal"/>
    <w:uiPriority w:val="99"/>
    <w:rsid w:val="00316B7F"/>
    <w:pPr>
      <w:widowControl/>
      <w:spacing w:before="0" w:after="200" w:line="276" w:lineRule="auto"/>
      <w:ind w:left="720" w:firstLine="0"/>
      <w:jc w:val="left"/>
    </w:pPr>
    <w:rPr>
      <w:rFonts w:ascii="Calibri" w:eastAsia="Times New Roman" w:hAnsi="Calibri" w:cs="Calibri"/>
      <w:lang w:val="ru-RU" w:eastAsia="en-US"/>
    </w:rPr>
  </w:style>
  <w:style w:type="character" w:customStyle="1" w:styleId="a0">
    <w:name w:val="Основной текст_"/>
    <w:link w:val="21"/>
    <w:uiPriority w:val="99"/>
    <w:locked/>
    <w:rsid w:val="00096CD3"/>
    <w:rPr>
      <w:rFonts w:ascii="Times New Roman" w:hAnsi="Times New Roman" w:cs="Times New Roman"/>
      <w:spacing w:val="3"/>
      <w:sz w:val="16"/>
      <w:szCs w:val="16"/>
      <w:shd w:val="clear" w:color="auto" w:fill="FFFFFF"/>
    </w:rPr>
  </w:style>
  <w:style w:type="paragraph" w:customStyle="1" w:styleId="21">
    <w:name w:val="Основной текст2"/>
    <w:basedOn w:val="Normal"/>
    <w:link w:val="a0"/>
    <w:uiPriority w:val="99"/>
    <w:rsid w:val="00096CD3"/>
    <w:pPr>
      <w:shd w:val="clear" w:color="auto" w:fill="FFFFFF"/>
      <w:spacing w:before="0" w:line="216" w:lineRule="exact"/>
      <w:ind w:firstLine="0"/>
      <w:jc w:val="left"/>
    </w:pPr>
    <w:rPr>
      <w:spacing w:val="3"/>
      <w:sz w:val="16"/>
      <w:szCs w:val="16"/>
      <w:lang w:val="ru-RU"/>
    </w:rPr>
  </w:style>
  <w:style w:type="character" w:customStyle="1" w:styleId="11">
    <w:name w:val="Незакрита згадка1"/>
    <w:uiPriority w:val="99"/>
    <w:semiHidden/>
    <w:rsid w:val="00662EF6"/>
    <w:rPr>
      <w:color w:val="auto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F602B0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A8423F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B53B2"/>
    <w:rPr>
      <w:rFonts w:ascii="Times New Roman" w:hAnsi="Times New Roman" w:cs="Times New Roman"/>
      <w:sz w:val="20"/>
      <w:szCs w:val="20"/>
      <w:lang w:val="uk-UA"/>
    </w:rPr>
  </w:style>
  <w:style w:type="paragraph" w:styleId="DocumentMap">
    <w:name w:val="Document Map"/>
    <w:basedOn w:val="Normal"/>
    <w:link w:val="DocumentMapChar"/>
    <w:uiPriority w:val="99"/>
    <w:semiHidden/>
    <w:rsid w:val="000F472F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73608"/>
    <w:rPr>
      <w:rFonts w:ascii="Times New Roman" w:hAnsi="Times New Roman" w:cs="Times New Roman"/>
      <w:sz w:val="2"/>
      <w:szCs w:val="2"/>
      <w:lang w:val="uk-UA"/>
    </w:rPr>
  </w:style>
  <w:style w:type="paragraph" w:styleId="NormalWeb">
    <w:name w:val="Normal (Web)"/>
    <w:basedOn w:val="Normal"/>
    <w:uiPriority w:val="99"/>
    <w:semiHidden/>
    <w:rsid w:val="00730C77"/>
    <w:pPr>
      <w:widowControl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/>
    </w:rPr>
  </w:style>
  <w:style w:type="character" w:customStyle="1" w:styleId="UnresolvedMention">
    <w:name w:val="Unresolved Mention"/>
    <w:basedOn w:val="DefaultParagraphFont"/>
    <w:uiPriority w:val="99"/>
    <w:semiHidden/>
    <w:rsid w:val="00CD1766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zklad.hneu.edu.ua/schedule/schedule?employee=4267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fgrb.hneu.edu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ozklad.hneu.edu.ua/schedule/schedule?employee=42675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598</Words>
  <Characters>3409</Characters>
  <Application>Microsoft Office Outlook</Application>
  <DocSecurity>0</DocSecurity>
  <Lines>0</Lines>
  <Paragraphs>0</Paragraphs>
  <ScaleCrop>false</ScaleCrop>
  <Company>Харьковский национальный экономический университет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Пользователь Windows</cp:lastModifiedBy>
  <cp:revision>4</cp:revision>
  <cp:lastPrinted>2021-09-13T08:13:00Z</cp:lastPrinted>
  <dcterms:created xsi:type="dcterms:W3CDTF">2025-04-21T09:05:00Z</dcterms:created>
  <dcterms:modified xsi:type="dcterms:W3CDTF">2025-04-22T11:57:00Z</dcterms:modified>
</cp:coreProperties>
</file>