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4754EE" w14:textId="77777777" w:rsidR="000542AA" w:rsidRDefault="000542AA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Силабус навчальної дисципліни</w:t>
      </w:r>
    </w:p>
    <w:p w14:paraId="23921005" w14:textId="6F99C10B" w:rsidR="000542AA" w:rsidRDefault="000542A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2E6D1B" w:rsidRPr="002E6D1B">
        <w:rPr>
          <w:rFonts w:ascii="Times New Roman" w:hAnsi="Times New Roman" w:cs="Times New Roman"/>
          <w:i/>
          <w:iCs/>
          <w:sz w:val="28"/>
          <w:szCs w:val="28"/>
        </w:rPr>
        <w:t>Стандартизація, сертифікація і метрологія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357D5653" w14:textId="77777777" w:rsidR="000542AA" w:rsidRDefault="000542A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781" w:type="dxa"/>
        <w:tblInd w:w="-106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608"/>
        <w:gridCol w:w="6173"/>
      </w:tblGrid>
      <w:tr w:rsidR="000542AA" w:rsidRPr="00B86968" w14:paraId="7EBAB790" w14:textId="77777777" w:rsidTr="00B86968">
        <w:tc>
          <w:tcPr>
            <w:tcW w:w="3608" w:type="dxa"/>
            <w:shd w:val="clear" w:color="auto" w:fill="auto"/>
          </w:tcPr>
          <w:p w14:paraId="24658512" w14:textId="77777777" w:rsidR="000542AA" w:rsidRPr="00B86968" w:rsidRDefault="000542A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69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Спеціальність</w:t>
            </w:r>
          </w:p>
        </w:tc>
        <w:tc>
          <w:tcPr>
            <w:tcW w:w="6173" w:type="dxa"/>
            <w:shd w:val="clear" w:color="auto" w:fill="auto"/>
          </w:tcPr>
          <w:p w14:paraId="65AED1FD" w14:textId="4CD73B5D" w:rsidR="000542AA" w:rsidRPr="00A86497" w:rsidRDefault="00A8649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 w:rsidRPr="00A8649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J</w:t>
            </w:r>
            <w:r w:rsidRPr="00A8649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2 Готельно-ресторанна справа та кейтеринг</w:t>
            </w:r>
          </w:p>
        </w:tc>
      </w:tr>
      <w:tr w:rsidR="000542AA" w:rsidRPr="00B86968" w14:paraId="044C11AD" w14:textId="77777777" w:rsidTr="00B86968">
        <w:tc>
          <w:tcPr>
            <w:tcW w:w="3608" w:type="dxa"/>
            <w:shd w:val="clear" w:color="auto" w:fill="auto"/>
          </w:tcPr>
          <w:p w14:paraId="5C211BA7" w14:textId="77777777" w:rsidR="000542AA" w:rsidRPr="00B86968" w:rsidRDefault="000542A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69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Освітня програма</w:t>
            </w:r>
          </w:p>
        </w:tc>
        <w:tc>
          <w:tcPr>
            <w:tcW w:w="6173" w:type="dxa"/>
            <w:shd w:val="clear" w:color="auto" w:fill="auto"/>
          </w:tcPr>
          <w:p w14:paraId="7D2EB7BF" w14:textId="1B3E078D" w:rsidR="000542AA" w:rsidRPr="00B86968" w:rsidRDefault="00A8649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86497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zh-CN"/>
              </w:rPr>
              <w:t>Готельно-ресторанна справа</w:t>
            </w:r>
          </w:p>
        </w:tc>
      </w:tr>
      <w:tr w:rsidR="000542AA" w:rsidRPr="00B86968" w14:paraId="566B7092" w14:textId="77777777" w:rsidTr="00B86968">
        <w:tc>
          <w:tcPr>
            <w:tcW w:w="3608" w:type="dxa"/>
            <w:shd w:val="clear" w:color="auto" w:fill="auto"/>
          </w:tcPr>
          <w:p w14:paraId="754ED3EA" w14:textId="77777777" w:rsidR="000542AA" w:rsidRPr="00B86968" w:rsidRDefault="000542A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69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Освітній рівень</w:t>
            </w:r>
          </w:p>
        </w:tc>
        <w:tc>
          <w:tcPr>
            <w:tcW w:w="6173" w:type="dxa"/>
            <w:shd w:val="clear" w:color="auto" w:fill="auto"/>
          </w:tcPr>
          <w:p w14:paraId="6C24AF71" w14:textId="77777777" w:rsidR="000542AA" w:rsidRPr="00B86968" w:rsidRDefault="000542A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8696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Перший (бакалаврський)рівень вищої освіти</w:t>
            </w:r>
          </w:p>
        </w:tc>
      </w:tr>
      <w:tr w:rsidR="000542AA" w:rsidRPr="00B86968" w14:paraId="4F89090F" w14:textId="77777777" w:rsidTr="00B86968">
        <w:tc>
          <w:tcPr>
            <w:tcW w:w="3608" w:type="dxa"/>
            <w:shd w:val="clear" w:color="auto" w:fill="auto"/>
          </w:tcPr>
          <w:p w14:paraId="72CA67E1" w14:textId="77777777" w:rsidR="000542AA" w:rsidRPr="00B86968" w:rsidRDefault="00054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9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Статус дисципліни</w:t>
            </w:r>
          </w:p>
        </w:tc>
        <w:tc>
          <w:tcPr>
            <w:tcW w:w="6173" w:type="dxa"/>
            <w:shd w:val="clear" w:color="auto" w:fill="auto"/>
          </w:tcPr>
          <w:p w14:paraId="5A001095" w14:textId="0F54D61B" w:rsidR="000542AA" w:rsidRPr="00A86497" w:rsidRDefault="00A8649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Обов’язкова</w:t>
            </w:r>
          </w:p>
        </w:tc>
      </w:tr>
      <w:tr w:rsidR="000542AA" w:rsidRPr="00B86968" w14:paraId="45CA4F74" w14:textId="77777777" w:rsidTr="00B86968">
        <w:tc>
          <w:tcPr>
            <w:tcW w:w="3608" w:type="dxa"/>
            <w:shd w:val="clear" w:color="auto" w:fill="auto"/>
          </w:tcPr>
          <w:p w14:paraId="572D51A0" w14:textId="77777777" w:rsidR="000542AA" w:rsidRPr="00B86968" w:rsidRDefault="000542A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69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Мова викладання, навчання та оцінювання </w:t>
            </w:r>
          </w:p>
        </w:tc>
        <w:tc>
          <w:tcPr>
            <w:tcW w:w="6173" w:type="dxa"/>
            <w:shd w:val="clear" w:color="auto" w:fill="auto"/>
          </w:tcPr>
          <w:p w14:paraId="00A1446A" w14:textId="77777777" w:rsidR="000542AA" w:rsidRPr="00B86968" w:rsidRDefault="000542A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8696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Українська</w:t>
            </w:r>
          </w:p>
        </w:tc>
      </w:tr>
      <w:tr w:rsidR="000542AA" w:rsidRPr="00B86968" w14:paraId="7A1C389C" w14:textId="77777777" w:rsidTr="00B86968">
        <w:tc>
          <w:tcPr>
            <w:tcW w:w="3608" w:type="dxa"/>
            <w:shd w:val="clear" w:color="auto" w:fill="auto"/>
          </w:tcPr>
          <w:p w14:paraId="7D56F0C7" w14:textId="77777777" w:rsidR="000542AA" w:rsidRPr="00B86968" w:rsidRDefault="000542A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69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Курс / семестр</w:t>
            </w:r>
          </w:p>
        </w:tc>
        <w:tc>
          <w:tcPr>
            <w:tcW w:w="6173" w:type="dxa"/>
            <w:shd w:val="clear" w:color="auto" w:fill="auto"/>
          </w:tcPr>
          <w:p w14:paraId="0B5FED38" w14:textId="12AF173C" w:rsidR="000542AA" w:rsidRPr="00B86968" w:rsidRDefault="002E6D1B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E6D1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 курс, 5 семестр</w:t>
            </w:r>
          </w:p>
        </w:tc>
      </w:tr>
      <w:tr w:rsidR="000542AA" w:rsidRPr="00B86968" w14:paraId="2AFA9488" w14:textId="77777777" w:rsidTr="00B86968">
        <w:tc>
          <w:tcPr>
            <w:tcW w:w="3608" w:type="dxa"/>
            <w:shd w:val="clear" w:color="auto" w:fill="auto"/>
          </w:tcPr>
          <w:p w14:paraId="27B4AC83" w14:textId="77777777" w:rsidR="000542AA" w:rsidRPr="00B86968" w:rsidRDefault="000542A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69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Кількість кредитів ЄКТС</w:t>
            </w:r>
          </w:p>
        </w:tc>
        <w:tc>
          <w:tcPr>
            <w:tcW w:w="6173" w:type="dxa"/>
            <w:shd w:val="clear" w:color="auto" w:fill="auto"/>
          </w:tcPr>
          <w:p w14:paraId="594AF089" w14:textId="33143243" w:rsidR="000542AA" w:rsidRPr="00B86968" w:rsidRDefault="00966D4B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8696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</w:t>
            </w:r>
            <w:r w:rsidR="000542AA" w:rsidRPr="00B8696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кредит</w:t>
            </w:r>
            <w:r w:rsidRPr="00B8696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</w:t>
            </w:r>
          </w:p>
        </w:tc>
      </w:tr>
      <w:tr w:rsidR="000542AA" w:rsidRPr="00B86968" w14:paraId="43082B8E" w14:textId="77777777" w:rsidTr="00B86968">
        <w:trPr>
          <w:trHeight w:val="160"/>
        </w:trPr>
        <w:tc>
          <w:tcPr>
            <w:tcW w:w="3608" w:type="dxa"/>
            <w:vMerge w:val="restart"/>
            <w:shd w:val="clear" w:color="auto" w:fill="auto"/>
          </w:tcPr>
          <w:p w14:paraId="6A20FA4C" w14:textId="77777777" w:rsidR="000542AA" w:rsidRPr="00B86968" w:rsidRDefault="000542A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69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Розподіл годин за формами освітнього процесу та видами навчальних занять</w:t>
            </w:r>
          </w:p>
        </w:tc>
        <w:tc>
          <w:tcPr>
            <w:tcW w:w="6173" w:type="dxa"/>
            <w:shd w:val="clear" w:color="auto" w:fill="auto"/>
          </w:tcPr>
          <w:p w14:paraId="0E2F2E19" w14:textId="77777777" w:rsidR="000542AA" w:rsidRPr="00B86968" w:rsidRDefault="000542A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8696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Лекції – 24 год.</w:t>
            </w:r>
          </w:p>
        </w:tc>
      </w:tr>
      <w:tr w:rsidR="000542AA" w:rsidRPr="00B86968" w14:paraId="2ACF4681" w14:textId="77777777" w:rsidTr="00B86968">
        <w:trPr>
          <w:trHeight w:val="220"/>
        </w:trPr>
        <w:tc>
          <w:tcPr>
            <w:tcW w:w="3608" w:type="dxa"/>
            <w:vMerge/>
            <w:shd w:val="clear" w:color="auto" w:fill="auto"/>
          </w:tcPr>
          <w:p w14:paraId="2B7BC273" w14:textId="77777777" w:rsidR="000542AA" w:rsidRPr="00B86968" w:rsidRDefault="000542AA">
            <w:pPr>
              <w:widowControl w:val="0"/>
              <w:spacing w:line="276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6173" w:type="dxa"/>
            <w:shd w:val="clear" w:color="auto" w:fill="auto"/>
          </w:tcPr>
          <w:p w14:paraId="45DF83C7" w14:textId="67F9252A" w:rsidR="000542AA" w:rsidRPr="00B86968" w:rsidRDefault="000542A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8696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Практичні (семінарські) – </w:t>
            </w:r>
            <w:r w:rsidR="00F5442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24</w:t>
            </w:r>
            <w:r w:rsidRPr="00B8696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год.</w:t>
            </w:r>
          </w:p>
        </w:tc>
      </w:tr>
      <w:tr w:rsidR="000542AA" w:rsidRPr="00B86968" w14:paraId="1A1C348B" w14:textId="77777777" w:rsidTr="00B86968">
        <w:trPr>
          <w:trHeight w:val="146"/>
        </w:trPr>
        <w:tc>
          <w:tcPr>
            <w:tcW w:w="3608" w:type="dxa"/>
            <w:vMerge/>
            <w:shd w:val="clear" w:color="auto" w:fill="auto"/>
          </w:tcPr>
          <w:p w14:paraId="6CD09B34" w14:textId="77777777" w:rsidR="000542AA" w:rsidRPr="00B86968" w:rsidRDefault="000542AA">
            <w:pPr>
              <w:widowControl w:val="0"/>
              <w:spacing w:line="276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6173" w:type="dxa"/>
            <w:shd w:val="clear" w:color="auto" w:fill="auto"/>
          </w:tcPr>
          <w:p w14:paraId="19DEF9A7" w14:textId="47A164CA" w:rsidR="000542AA" w:rsidRPr="00B86968" w:rsidRDefault="000542A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8696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Лабораторні – </w:t>
            </w:r>
            <w:r w:rsidR="00F5442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  <w:r w:rsidRPr="00B8696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год.</w:t>
            </w:r>
          </w:p>
        </w:tc>
      </w:tr>
      <w:tr w:rsidR="000542AA" w:rsidRPr="00B86968" w14:paraId="62849DEC" w14:textId="77777777" w:rsidTr="00B86968">
        <w:trPr>
          <w:trHeight w:val="183"/>
        </w:trPr>
        <w:tc>
          <w:tcPr>
            <w:tcW w:w="3608" w:type="dxa"/>
            <w:vMerge/>
            <w:shd w:val="clear" w:color="auto" w:fill="auto"/>
          </w:tcPr>
          <w:p w14:paraId="471866CD" w14:textId="77777777" w:rsidR="000542AA" w:rsidRPr="00B86968" w:rsidRDefault="000542AA">
            <w:pPr>
              <w:widowControl w:val="0"/>
              <w:spacing w:line="276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6173" w:type="dxa"/>
            <w:shd w:val="clear" w:color="auto" w:fill="auto"/>
          </w:tcPr>
          <w:p w14:paraId="0E2CAA0E" w14:textId="67AECC94" w:rsidR="000542AA" w:rsidRPr="00B86968" w:rsidRDefault="000542A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8696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Самостійна робота – </w:t>
            </w:r>
            <w:r w:rsidR="00DA4D74" w:rsidRPr="00B8696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7</w:t>
            </w:r>
            <w:r w:rsidRPr="00B8696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 год.</w:t>
            </w:r>
          </w:p>
        </w:tc>
      </w:tr>
      <w:tr w:rsidR="000542AA" w:rsidRPr="00B86968" w14:paraId="36F0BDFB" w14:textId="77777777" w:rsidTr="00B86968">
        <w:tc>
          <w:tcPr>
            <w:tcW w:w="3608" w:type="dxa"/>
            <w:shd w:val="clear" w:color="auto" w:fill="auto"/>
          </w:tcPr>
          <w:p w14:paraId="14AB417A" w14:textId="77777777" w:rsidR="000542AA" w:rsidRPr="00B86968" w:rsidRDefault="000542A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69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семестрового контролю</w:t>
            </w:r>
          </w:p>
        </w:tc>
        <w:tc>
          <w:tcPr>
            <w:tcW w:w="6173" w:type="dxa"/>
            <w:shd w:val="clear" w:color="auto" w:fill="auto"/>
          </w:tcPr>
          <w:p w14:paraId="08FB9787" w14:textId="2EA888BE" w:rsidR="000542AA" w:rsidRPr="00B86968" w:rsidRDefault="00F5442E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Залік</w:t>
            </w:r>
          </w:p>
        </w:tc>
      </w:tr>
      <w:tr w:rsidR="000542AA" w:rsidRPr="00B86968" w14:paraId="5F07D3F8" w14:textId="77777777" w:rsidTr="00B86968">
        <w:tc>
          <w:tcPr>
            <w:tcW w:w="3608" w:type="dxa"/>
            <w:shd w:val="clear" w:color="auto" w:fill="auto"/>
          </w:tcPr>
          <w:p w14:paraId="4CB518E7" w14:textId="77777777" w:rsidR="000542AA" w:rsidRPr="00B86968" w:rsidRDefault="000542A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69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Кафедра</w:t>
            </w:r>
          </w:p>
        </w:tc>
        <w:tc>
          <w:tcPr>
            <w:tcW w:w="6173" w:type="dxa"/>
            <w:shd w:val="clear" w:color="auto" w:fill="auto"/>
          </w:tcPr>
          <w:p w14:paraId="5A894423" w14:textId="77777777" w:rsidR="000542AA" w:rsidRPr="00B86968" w:rsidRDefault="000542A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8696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Кафедра готельного, ресторанного бізнесу і крафтових технологій, ауд. 307 головного корпусу, </w:t>
            </w:r>
            <w:r w:rsidRPr="00B86968">
              <w:rPr>
                <w:rFonts w:ascii="Times New Roman" w:hAnsi="Times New Roman" w:cs="Times New Roman"/>
                <w:i/>
                <w:iCs/>
                <w:spacing w:val="-6"/>
                <w:sz w:val="24"/>
                <w:szCs w:val="24"/>
              </w:rPr>
              <w:t xml:space="preserve">сайт кафедри: </w:t>
            </w:r>
            <w:hyperlink r:id="rId6" w:history="1">
              <w:r w:rsidRPr="00B86968">
                <w:rPr>
                  <w:rStyle w:val="af2"/>
                  <w:rFonts w:ascii="Times New Roman" w:hAnsi="Times New Roman" w:cs="Times New Roman"/>
                  <w:i/>
                  <w:iCs/>
                  <w:spacing w:val="-6"/>
                  <w:sz w:val="24"/>
                  <w:szCs w:val="24"/>
                </w:rPr>
                <w:t>http://kafgrb.hneu.edu.ua/</w:t>
              </w:r>
            </w:hyperlink>
          </w:p>
        </w:tc>
      </w:tr>
      <w:tr w:rsidR="000542AA" w:rsidRPr="00B86968" w14:paraId="50B02E72" w14:textId="77777777" w:rsidTr="00B86968">
        <w:tc>
          <w:tcPr>
            <w:tcW w:w="3608" w:type="dxa"/>
            <w:shd w:val="clear" w:color="auto" w:fill="auto"/>
          </w:tcPr>
          <w:p w14:paraId="4A5BC874" w14:textId="77777777" w:rsidR="000542AA" w:rsidRPr="00B86968" w:rsidRDefault="000542A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69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Викладач (-і)</w:t>
            </w:r>
          </w:p>
        </w:tc>
        <w:tc>
          <w:tcPr>
            <w:tcW w:w="6173" w:type="dxa"/>
            <w:shd w:val="clear" w:color="auto" w:fill="auto"/>
          </w:tcPr>
          <w:p w14:paraId="3E25F18B" w14:textId="79E44075" w:rsidR="000542AA" w:rsidRPr="00B86968" w:rsidRDefault="00DA4D74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8696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Безсонний Віталій Леонідович, к.т.н., доцент</w:t>
            </w:r>
          </w:p>
        </w:tc>
      </w:tr>
      <w:tr w:rsidR="000542AA" w:rsidRPr="00B86968" w14:paraId="19C3A672" w14:textId="77777777" w:rsidTr="00B86968">
        <w:tc>
          <w:tcPr>
            <w:tcW w:w="3608" w:type="dxa"/>
            <w:shd w:val="clear" w:color="auto" w:fill="auto"/>
          </w:tcPr>
          <w:p w14:paraId="11F2BA29" w14:textId="77777777" w:rsidR="000542AA" w:rsidRPr="00B86968" w:rsidRDefault="000542A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69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Контактна інформація</w:t>
            </w:r>
          </w:p>
          <w:p w14:paraId="27DC7C34" w14:textId="77777777" w:rsidR="000542AA" w:rsidRPr="00B86968" w:rsidRDefault="000542A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69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викладача (-ів)</w:t>
            </w:r>
          </w:p>
        </w:tc>
        <w:tc>
          <w:tcPr>
            <w:tcW w:w="6173" w:type="dxa"/>
            <w:shd w:val="clear" w:color="auto" w:fill="auto"/>
          </w:tcPr>
          <w:p w14:paraId="5095B167" w14:textId="69AB61BE" w:rsidR="000542AA" w:rsidRPr="00B86968" w:rsidRDefault="00DA4D74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B86968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zh-CN"/>
              </w:rPr>
              <w:t>vitalii.bezsonnyi@hneu.net</w:t>
            </w:r>
          </w:p>
        </w:tc>
      </w:tr>
      <w:tr w:rsidR="000542AA" w:rsidRPr="00B86968" w14:paraId="0B6C574A" w14:textId="77777777" w:rsidTr="00B86968">
        <w:tc>
          <w:tcPr>
            <w:tcW w:w="3608" w:type="dxa"/>
            <w:shd w:val="clear" w:color="auto" w:fill="auto"/>
          </w:tcPr>
          <w:p w14:paraId="01D517B8" w14:textId="77777777" w:rsidR="000542AA" w:rsidRPr="00B86968" w:rsidRDefault="000542AA">
            <w:pPr>
              <w:tabs>
                <w:tab w:val="center" w:pos="2157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69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Дні навчальних занять</w:t>
            </w:r>
          </w:p>
        </w:tc>
        <w:tc>
          <w:tcPr>
            <w:tcW w:w="6173" w:type="dxa"/>
            <w:shd w:val="clear" w:color="auto" w:fill="auto"/>
          </w:tcPr>
          <w:p w14:paraId="55AE9B17" w14:textId="77777777" w:rsidR="00DA4D74" w:rsidRPr="00B86968" w:rsidRDefault="00DA4D74" w:rsidP="00DA4D74">
            <w:pPr>
              <w:spacing w:line="221" w:lineRule="auto"/>
              <w:rPr>
                <w:rStyle w:val="af2"/>
                <w:rFonts w:ascii="Times New Roman" w:hAnsi="Times New Roman" w:cs="Times New Roman"/>
                <w:i/>
                <w:sz w:val="24"/>
                <w:szCs w:val="24"/>
              </w:rPr>
            </w:pPr>
            <w:r w:rsidRPr="00B8696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Лекції: </w:t>
            </w:r>
            <w:hyperlink r:id="rId7" w:history="1">
              <w:r w:rsidRPr="00B86968">
                <w:rPr>
                  <w:rStyle w:val="af2"/>
                  <w:rFonts w:ascii="Times New Roman" w:hAnsi="Times New Roman" w:cs="Times New Roman"/>
                  <w:i/>
                  <w:sz w:val="24"/>
                  <w:szCs w:val="24"/>
                </w:rPr>
                <w:t>згідно діючого розкладу занять</w:t>
              </w:r>
            </w:hyperlink>
            <w:r w:rsidRPr="00B86968">
              <w:rPr>
                <w:rStyle w:val="af2"/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14:paraId="5D2C66B0" w14:textId="2680B3D9" w:rsidR="000542AA" w:rsidRPr="00B86968" w:rsidRDefault="00DA4D74" w:rsidP="00DA4D74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8696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Практичні: </w:t>
            </w:r>
            <w:hyperlink r:id="rId8" w:history="1">
              <w:r w:rsidRPr="00B86968">
                <w:rPr>
                  <w:rStyle w:val="af2"/>
                  <w:rFonts w:ascii="Times New Roman" w:hAnsi="Times New Roman" w:cs="Times New Roman"/>
                  <w:i/>
                  <w:sz w:val="24"/>
                  <w:szCs w:val="24"/>
                </w:rPr>
                <w:t>згідно діючого розкладу занять</w:t>
              </w:r>
            </w:hyperlink>
          </w:p>
        </w:tc>
      </w:tr>
      <w:tr w:rsidR="000542AA" w:rsidRPr="00B86968" w14:paraId="4F17F475" w14:textId="77777777" w:rsidTr="00B86968">
        <w:tc>
          <w:tcPr>
            <w:tcW w:w="3608" w:type="dxa"/>
            <w:shd w:val="clear" w:color="auto" w:fill="auto"/>
          </w:tcPr>
          <w:p w14:paraId="565D7431" w14:textId="77777777" w:rsidR="000542AA" w:rsidRPr="00B86968" w:rsidRDefault="000542A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69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Консультації</w:t>
            </w:r>
          </w:p>
        </w:tc>
        <w:tc>
          <w:tcPr>
            <w:tcW w:w="6173" w:type="dxa"/>
            <w:shd w:val="clear" w:color="auto" w:fill="auto"/>
          </w:tcPr>
          <w:p w14:paraId="5A3F727C" w14:textId="77777777" w:rsidR="000542AA" w:rsidRPr="00B86968" w:rsidRDefault="000542AA">
            <w:pPr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B8696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Групові / індивідуальні, очні / дистанційні, відповідно до графіку консультацій, чат ПНС</w:t>
            </w:r>
          </w:p>
        </w:tc>
      </w:tr>
      <w:tr w:rsidR="000542AA" w:rsidRPr="00B86968" w14:paraId="5042A5DE" w14:textId="77777777" w:rsidTr="00B86968">
        <w:trPr>
          <w:trHeight w:val="1024"/>
        </w:trPr>
        <w:tc>
          <w:tcPr>
            <w:tcW w:w="9781" w:type="dxa"/>
            <w:gridSpan w:val="2"/>
            <w:shd w:val="clear" w:color="auto" w:fill="auto"/>
          </w:tcPr>
          <w:p w14:paraId="650A1E8B" w14:textId="2C7C307F" w:rsidR="000542AA" w:rsidRPr="00B86968" w:rsidRDefault="000542AA" w:rsidP="00B86968">
            <w:pPr>
              <w:spacing w:before="120" w:after="12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869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Мета </w:t>
            </w:r>
            <w:r w:rsidRPr="00B86968">
              <w:rPr>
                <w:rFonts w:ascii="Times New Roman" w:hAnsi="Times New Roman" w:cs="Times New Roman"/>
                <w:sz w:val="24"/>
                <w:szCs w:val="24"/>
              </w:rPr>
              <w:t xml:space="preserve">навчальної дисципліни </w:t>
            </w:r>
            <w:r w:rsidRPr="00B8696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‒ </w:t>
            </w:r>
            <w:r w:rsidR="00952EAC" w:rsidRPr="00952EA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формування базових знань і навичок щодо організаційних, нормативно-правових питань безпечного функціонування та обслуговування у готельній і ресторанній сфері, принципів ефективного управління безпекою підприємств, методів контролю та оцінювання рівня якості обслуговування, уміння та навичок застосування загальнотеоретичних засад для розв’язання конкретних завдань</w:t>
            </w:r>
            <w:r w:rsidR="00DA4D74" w:rsidRPr="00B8696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</w:t>
            </w:r>
          </w:p>
        </w:tc>
      </w:tr>
      <w:tr w:rsidR="000542AA" w:rsidRPr="00B86968" w14:paraId="0937FB90" w14:textId="77777777" w:rsidTr="00B86968">
        <w:trPr>
          <w:trHeight w:val="1417"/>
        </w:trPr>
        <w:tc>
          <w:tcPr>
            <w:tcW w:w="9781" w:type="dxa"/>
            <w:gridSpan w:val="2"/>
            <w:shd w:val="clear" w:color="auto" w:fill="auto"/>
          </w:tcPr>
          <w:p w14:paraId="27E21AA7" w14:textId="77777777" w:rsidR="000542AA" w:rsidRPr="00B86968" w:rsidRDefault="000542AA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69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Структурно-логічна схема вивчення навчальної дисципліни</w:t>
            </w:r>
          </w:p>
          <w:tbl>
            <w:tblPr>
              <w:tblW w:w="9600" w:type="dxa"/>
              <w:tblInd w:w="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4838"/>
              <w:gridCol w:w="4762"/>
            </w:tblGrid>
            <w:tr w:rsidR="000542AA" w:rsidRPr="00B86968" w14:paraId="4522DF41" w14:textId="77777777">
              <w:trPr>
                <w:trHeight w:val="533"/>
              </w:trPr>
              <w:tc>
                <w:tcPr>
                  <w:tcW w:w="48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8254CD0" w14:textId="77777777" w:rsidR="000542AA" w:rsidRPr="00B86968" w:rsidRDefault="000542AA" w:rsidP="000542AA">
                  <w:pPr>
                    <w:widowControl w:val="0"/>
                    <w:tabs>
                      <w:tab w:val="left" w:pos="624"/>
                    </w:tabs>
                    <w:suppressAutoHyphens/>
                    <w:ind w:leftChars="-1" w:right="625" w:hangingChars="1" w:hanging="2"/>
                    <w:jc w:val="center"/>
                    <w:textAlignment w:val="top"/>
                    <w:outlineLvl w:val="0"/>
                    <w:rPr>
                      <w:rFonts w:ascii="Times New Roman" w:hAnsi="Times New Roman" w:cs="Times New Roman"/>
                      <w:color w:val="000000"/>
                      <w:position w:val="-1"/>
                      <w:sz w:val="24"/>
                      <w:szCs w:val="24"/>
                    </w:rPr>
                  </w:pPr>
                  <w:r w:rsidRPr="00B86968">
                    <w:rPr>
                      <w:rFonts w:ascii="Times New Roman" w:hAnsi="Times New Roman" w:cs="Times New Roman"/>
                      <w:b/>
                      <w:bCs/>
                      <w:color w:val="000000"/>
                      <w:position w:val="-1"/>
                      <w:sz w:val="24"/>
                      <w:szCs w:val="24"/>
                    </w:rPr>
                    <w:t>Пререквізити</w:t>
                  </w:r>
                </w:p>
              </w:tc>
              <w:tc>
                <w:tcPr>
                  <w:tcW w:w="47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A00A0BA" w14:textId="77777777" w:rsidR="000542AA" w:rsidRPr="00B86968" w:rsidRDefault="000542AA" w:rsidP="000542AA">
                  <w:pPr>
                    <w:widowControl w:val="0"/>
                    <w:tabs>
                      <w:tab w:val="left" w:pos="624"/>
                    </w:tabs>
                    <w:suppressAutoHyphens/>
                    <w:ind w:leftChars="-1" w:right="625" w:hangingChars="1" w:hanging="2"/>
                    <w:jc w:val="center"/>
                    <w:textAlignment w:val="top"/>
                    <w:outlineLvl w:val="0"/>
                    <w:rPr>
                      <w:rFonts w:ascii="Times New Roman" w:hAnsi="Times New Roman" w:cs="Times New Roman"/>
                      <w:color w:val="000000"/>
                      <w:position w:val="-1"/>
                      <w:sz w:val="24"/>
                      <w:szCs w:val="24"/>
                    </w:rPr>
                  </w:pPr>
                  <w:r w:rsidRPr="00B86968">
                    <w:rPr>
                      <w:rFonts w:ascii="Times New Roman" w:hAnsi="Times New Roman" w:cs="Times New Roman"/>
                      <w:b/>
                      <w:bCs/>
                      <w:color w:val="000000"/>
                      <w:position w:val="-1"/>
                      <w:sz w:val="24"/>
                      <w:szCs w:val="24"/>
                    </w:rPr>
                    <w:t>Постреквізити</w:t>
                  </w:r>
                </w:p>
              </w:tc>
            </w:tr>
            <w:tr w:rsidR="00605D31" w:rsidRPr="00B86968" w14:paraId="0880F278" w14:textId="77777777" w:rsidTr="00972C7C">
              <w:trPr>
                <w:trHeight w:val="482"/>
              </w:trPr>
              <w:tc>
                <w:tcPr>
                  <w:tcW w:w="48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5DB98BA" w14:textId="2D5652AA" w:rsidR="00605D31" w:rsidRPr="00952EAC" w:rsidRDefault="00605D31" w:rsidP="00952EAC">
                  <w:pPr>
                    <w:widowControl w:val="0"/>
                    <w:suppressAutoHyphens/>
                    <w:ind w:leftChars="-1" w:hangingChars="1" w:hanging="2"/>
                    <w:textAlignment w:val="top"/>
                    <w:outlineLvl w:val="0"/>
                    <w:rPr>
                      <w:rFonts w:ascii="Times New Roman" w:hAnsi="Times New Roman" w:cs="Times New Roman"/>
                      <w:color w:val="000000"/>
                      <w:position w:val="-1"/>
                      <w:sz w:val="24"/>
                      <w:szCs w:val="24"/>
                    </w:rPr>
                  </w:pPr>
                  <w:r w:rsidRPr="00952EAC">
                    <w:rPr>
                      <w:rFonts w:ascii="Times New Roman" w:eastAsia="Times New Roman" w:hAnsi="Times New Roman" w:cs="Times New Roman"/>
                      <w:color w:val="000000"/>
                      <w:position w:val="-1"/>
                      <w:sz w:val="24"/>
                      <w:szCs w:val="24"/>
                    </w:rPr>
                    <w:t>Гігієна і санітарія в галузі</w:t>
                  </w:r>
                </w:p>
              </w:tc>
              <w:tc>
                <w:tcPr>
                  <w:tcW w:w="4762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</w:tcPr>
                <w:p w14:paraId="347F08CA" w14:textId="0647EFE3" w:rsidR="00605D31" w:rsidRPr="00952EAC" w:rsidRDefault="00605D31" w:rsidP="00605D31">
                  <w:pPr>
                    <w:widowControl w:val="0"/>
                    <w:tabs>
                      <w:tab w:val="left" w:pos="624"/>
                    </w:tabs>
                    <w:suppressAutoHyphens/>
                    <w:ind w:leftChars="-1" w:right="625" w:hangingChars="1" w:hanging="2"/>
                    <w:jc w:val="center"/>
                    <w:textAlignment w:val="top"/>
                    <w:outlineLvl w:val="0"/>
                    <w:rPr>
                      <w:rFonts w:ascii="Times New Roman" w:hAnsi="Times New Roman" w:cs="Times New Roman"/>
                      <w:color w:val="000000"/>
                      <w:position w:val="-1"/>
                      <w:sz w:val="24"/>
                      <w:szCs w:val="24"/>
                    </w:rPr>
                  </w:pPr>
                  <w:r w:rsidRPr="00605D31">
                    <w:rPr>
                      <w:rFonts w:ascii="Times New Roman" w:hAnsi="Times New Roman" w:cs="Times New Roman"/>
                      <w:color w:val="000000"/>
                      <w:position w:val="-1"/>
                      <w:sz w:val="24"/>
                      <w:szCs w:val="24"/>
                    </w:rPr>
                    <w:t>Переддипломна практика</w:t>
                  </w:r>
                </w:p>
              </w:tc>
            </w:tr>
            <w:tr w:rsidR="00605D31" w:rsidRPr="00B86968" w14:paraId="21739457" w14:textId="77777777" w:rsidTr="00972C7C">
              <w:trPr>
                <w:trHeight w:val="482"/>
              </w:trPr>
              <w:tc>
                <w:tcPr>
                  <w:tcW w:w="48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8E9FA68" w14:textId="477A902B" w:rsidR="00605D31" w:rsidRPr="00952EAC" w:rsidRDefault="002878AF" w:rsidP="00952EAC">
                  <w:pPr>
                    <w:widowControl w:val="0"/>
                    <w:suppressAutoHyphens/>
                    <w:ind w:leftChars="-1" w:hangingChars="1" w:hanging="2"/>
                    <w:textAlignment w:val="top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position w:val="-1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position w:val="-1"/>
                      <w:sz w:val="24"/>
                      <w:szCs w:val="24"/>
                    </w:rPr>
                    <w:t>Товарознавство</w:t>
                  </w:r>
                </w:p>
              </w:tc>
              <w:tc>
                <w:tcPr>
                  <w:tcW w:w="476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33849CB" w14:textId="769941FB" w:rsidR="00605D31" w:rsidRPr="00952EAC" w:rsidRDefault="00605D31" w:rsidP="00952EAC">
                  <w:pPr>
                    <w:widowControl w:val="0"/>
                    <w:tabs>
                      <w:tab w:val="left" w:pos="624"/>
                    </w:tabs>
                    <w:suppressAutoHyphens/>
                    <w:ind w:leftChars="-1" w:right="625" w:hangingChars="1" w:hanging="2"/>
                    <w:textAlignment w:val="top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position w:val="-1"/>
                      <w:sz w:val="24"/>
                      <w:szCs w:val="24"/>
                    </w:rPr>
                  </w:pPr>
                </w:p>
              </w:tc>
            </w:tr>
          </w:tbl>
          <w:p w14:paraId="2B2A1A19" w14:textId="77777777" w:rsidR="000542AA" w:rsidRPr="00B86968" w:rsidRDefault="000542A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542AA" w:rsidRPr="00B86968" w14:paraId="30CE23BE" w14:textId="77777777" w:rsidTr="00B86968">
        <w:trPr>
          <w:trHeight w:val="416"/>
        </w:trPr>
        <w:tc>
          <w:tcPr>
            <w:tcW w:w="9781" w:type="dxa"/>
            <w:gridSpan w:val="2"/>
            <w:shd w:val="clear" w:color="auto" w:fill="auto"/>
          </w:tcPr>
          <w:p w14:paraId="43BA8BEB" w14:textId="77777777" w:rsidR="000542AA" w:rsidRPr="009A3C05" w:rsidRDefault="000542AA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3C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Зміст навчальної дисципліни</w:t>
            </w:r>
          </w:p>
          <w:p w14:paraId="51A079E9" w14:textId="77777777" w:rsidR="00605D31" w:rsidRPr="00605D31" w:rsidRDefault="00605D31" w:rsidP="00605D3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05D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Зміст навчальної дисципліни</w:t>
            </w:r>
          </w:p>
          <w:p w14:paraId="1471CB2B" w14:textId="77777777" w:rsidR="00605D31" w:rsidRPr="00605D31" w:rsidRDefault="00605D31" w:rsidP="00605D31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605D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Змістовий модуль 1. </w:t>
            </w:r>
            <w:r w:rsidRPr="00605D3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Стандартизація як важлива складова системи технічного регулювання</w:t>
            </w:r>
          </w:p>
          <w:p w14:paraId="6C8BFD32" w14:textId="77777777" w:rsidR="00605D31" w:rsidRPr="00605D31" w:rsidRDefault="00605D31" w:rsidP="00605D3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605D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1.</w:t>
            </w:r>
            <w:r w:rsidRPr="00605D3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605D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Вступ. Основні поняття та принципи стандартизації</w:t>
            </w:r>
          </w:p>
          <w:p w14:paraId="517D596E" w14:textId="77777777" w:rsidR="00605D31" w:rsidRPr="00605D31" w:rsidRDefault="00605D31" w:rsidP="00605D3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05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 2.</w:t>
            </w:r>
            <w:r w:rsidRPr="00605D3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605D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Історія розвитку міжнародної стандартизації</w:t>
            </w:r>
          </w:p>
          <w:p w14:paraId="50DCAAF3" w14:textId="77777777" w:rsidR="00605D31" w:rsidRPr="00605D31" w:rsidRDefault="00605D31" w:rsidP="00605D31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605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 3.</w:t>
            </w:r>
            <w:r w:rsidRPr="00605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05D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Історія становлення вітчизняної стандартизації</w:t>
            </w:r>
          </w:p>
          <w:p w14:paraId="3C970BE3" w14:textId="77777777" w:rsidR="00605D31" w:rsidRPr="00605D31" w:rsidRDefault="00605D31" w:rsidP="00605D31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605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 4.</w:t>
            </w:r>
            <w:r w:rsidRPr="00605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05D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Організаційно-методичні основи стандартизації</w:t>
            </w:r>
          </w:p>
          <w:p w14:paraId="09AFD49E" w14:textId="77777777" w:rsidR="00605D31" w:rsidRPr="00605D31" w:rsidRDefault="00605D31" w:rsidP="00605D31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5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 5.</w:t>
            </w:r>
            <w:r w:rsidRPr="00605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05D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Концептуальні принципи формування та застосування міжнародних стандартів</w:t>
            </w:r>
          </w:p>
          <w:p w14:paraId="397C5A03" w14:textId="77777777" w:rsidR="00605D31" w:rsidRPr="00605D31" w:rsidRDefault="00605D31" w:rsidP="00605D31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05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 6.</w:t>
            </w:r>
            <w:r w:rsidRPr="00605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05D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Національна система стандартизації України</w:t>
            </w:r>
          </w:p>
          <w:p w14:paraId="7295E9CC" w14:textId="77777777" w:rsidR="00605D31" w:rsidRPr="00605D31" w:rsidRDefault="00605D31" w:rsidP="00605D31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605D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Тема 7. Порядок розроблення, затвердження та впровадження стандартів</w:t>
            </w:r>
          </w:p>
          <w:p w14:paraId="7C372699" w14:textId="77777777" w:rsidR="00605D31" w:rsidRPr="00605D31" w:rsidRDefault="00605D31" w:rsidP="00605D3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05D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Змістовий модуль 2.</w:t>
            </w:r>
            <w:r w:rsidRPr="00605D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05D3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Організаційно-методичні та правові принципи сертифікації</w:t>
            </w:r>
          </w:p>
          <w:p w14:paraId="6AD0C692" w14:textId="77777777" w:rsidR="00605D31" w:rsidRPr="00605D31" w:rsidRDefault="00605D31" w:rsidP="00605D3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D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8. Сутність сертифікації. Динаміка її історичного розвитку.</w:t>
            </w:r>
            <w:r w:rsidRPr="00605D3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605D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Стандартизація термінів у галузі сертифікації</w:t>
            </w:r>
          </w:p>
          <w:p w14:paraId="665ECD24" w14:textId="77777777" w:rsidR="00605D31" w:rsidRPr="00605D31" w:rsidRDefault="00605D31" w:rsidP="00605D3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05D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9. Види сертифікації. Схеми, засоби та методи здійснення сертифікації</w:t>
            </w:r>
          </w:p>
          <w:p w14:paraId="5DF0D2E4" w14:textId="77777777" w:rsidR="00605D31" w:rsidRPr="00605D31" w:rsidRDefault="00605D31" w:rsidP="00605D3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05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</w:t>
            </w:r>
            <w:r w:rsidRPr="00605D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10.</w:t>
            </w:r>
            <w:r w:rsidRPr="00605D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05D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Концептуальні принципи національної політики в галузі сертифікації</w:t>
            </w:r>
          </w:p>
          <w:p w14:paraId="7AD7557B" w14:textId="77777777" w:rsidR="00605D31" w:rsidRPr="00605D31" w:rsidRDefault="00605D31" w:rsidP="00605D3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</w:t>
            </w:r>
            <w:r w:rsidRPr="00605D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11.</w:t>
            </w:r>
            <w:r w:rsidRPr="00605D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05D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Сертифікація продукції ресторанного господарства</w:t>
            </w:r>
          </w:p>
          <w:p w14:paraId="79923442" w14:textId="7E0878FA" w:rsidR="00605D31" w:rsidRPr="00605D31" w:rsidRDefault="00605D31" w:rsidP="00605D31">
            <w:pPr>
              <w:tabs>
                <w:tab w:val="left" w:pos="980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05D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1</w:t>
            </w:r>
            <w:r w:rsidR="00707E4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Pr="00605D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 w:rsidRPr="00605D3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605D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Сертифікація послуг </w:t>
            </w:r>
            <w:r w:rsidR="002878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готельно-ресторанного </w:t>
            </w:r>
            <w:r w:rsidRPr="00605D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господарства</w:t>
            </w:r>
          </w:p>
          <w:p w14:paraId="78EBBF42" w14:textId="453A2F24" w:rsidR="00605D31" w:rsidRPr="00605D31" w:rsidRDefault="00605D31" w:rsidP="00605D3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D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1</w:t>
            </w:r>
            <w:r w:rsidR="00707E4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 w:rsidRPr="00605D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 w:rsidRPr="00605D3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605D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Сертифікація систем управління якості</w:t>
            </w:r>
          </w:p>
          <w:p w14:paraId="07154DC7" w14:textId="77777777" w:rsidR="00605D31" w:rsidRPr="00605D31" w:rsidRDefault="00605D31" w:rsidP="00605D3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05D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Змістовий модуль 3. </w:t>
            </w:r>
            <w:r w:rsidRPr="00605D3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Основи метрології</w:t>
            </w:r>
          </w:p>
          <w:p w14:paraId="57557613" w14:textId="6C3095C1" w:rsidR="00605D31" w:rsidRPr="00605D31" w:rsidRDefault="00605D31" w:rsidP="00605D3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05D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</w:t>
            </w:r>
            <w:r w:rsidR="00707E4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</w:t>
            </w:r>
            <w:r w:rsidRPr="00605D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1</w:t>
            </w:r>
            <w:r w:rsidR="00707E4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r w:rsidRPr="00605D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 w:rsidRPr="00605D3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605D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Етапи розвитку та основні поняття метрології</w:t>
            </w:r>
          </w:p>
          <w:p w14:paraId="049FAC3E" w14:textId="2A45D36C" w:rsidR="00605D31" w:rsidRPr="00605D31" w:rsidRDefault="00605D31" w:rsidP="00605D31">
            <w:pPr>
              <w:tabs>
                <w:tab w:val="left" w:pos="980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05D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1</w:t>
            </w:r>
            <w:r w:rsidR="00707E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Pr="00605D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Pr="0060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05D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Основи технічних вимірювань.</w:t>
            </w:r>
            <w:r w:rsidRPr="0060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05D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Основи теорії вимірювань</w:t>
            </w:r>
          </w:p>
          <w:p w14:paraId="7C9F8B3B" w14:textId="03295750" w:rsidR="00605D31" w:rsidRPr="00605D31" w:rsidRDefault="00605D31" w:rsidP="00605D3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05D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1</w:t>
            </w:r>
            <w:r w:rsidR="00707E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 w:rsidRPr="00605D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Pr="0060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05D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Метрологічне забезпечення якості продукції. Розвиток кваліметрії як науки</w:t>
            </w:r>
          </w:p>
          <w:p w14:paraId="59587004" w14:textId="57F729A2" w:rsidR="000542AA" w:rsidRPr="009A3C05" w:rsidRDefault="000542AA" w:rsidP="000D537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542AA" w:rsidRPr="00B86968" w14:paraId="277A3804" w14:textId="77777777" w:rsidTr="00B86968">
        <w:trPr>
          <w:trHeight w:val="656"/>
        </w:trPr>
        <w:tc>
          <w:tcPr>
            <w:tcW w:w="9781" w:type="dxa"/>
            <w:gridSpan w:val="2"/>
            <w:shd w:val="clear" w:color="auto" w:fill="auto"/>
          </w:tcPr>
          <w:p w14:paraId="6F3E0524" w14:textId="77777777" w:rsidR="000542AA" w:rsidRPr="00B86968" w:rsidRDefault="000542A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69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Матеріально-технічне (програмне)</w:t>
            </w:r>
            <w:r w:rsidRPr="00B86968">
              <w:rPr>
                <w:b/>
                <w:bCs/>
                <w:sz w:val="28"/>
                <w:szCs w:val="28"/>
              </w:rPr>
              <w:t xml:space="preserve"> </w:t>
            </w:r>
            <w:r w:rsidRPr="00B869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забезпечення навчальної дисципліни</w:t>
            </w:r>
          </w:p>
          <w:p w14:paraId="39581D1B" w14:textId="77777777" w:rsidR="000542AA" w:rsidRPr="00B86968" w:rsidRDefault="000542AA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 w:rsidRPr="00B8696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Мультимедійний проектор</w:t>
            </w:r>
            <w:r w:rsidRPr="00B8696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 xml:space="preserve">, ПНС ХНЕУ ім.С.Кузнеця, </w:t>
            </w:r>
            <w:r w:rsidRPr="00B8696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ZOOM</w:t>
            </w:r>
          </w:p>
          <w:p w14:paraId="0461655C" w14:textId="77777777" w:rsidR="000542AA" w:rsidRPr="00B86968" w:rsidRDefault="000542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542AA" w:rsidRPr="00B86968" w14:paraId="2CB06C19" w14:textId="77777777" w:rsidTr="00B86968">
        <w:tc>
          <w:tcPr>
            <w:tcW w:w="9781" w:type="dxa"/>
            <w:gridSpan w:val="2"/>
            <w:shd w:val="clear" w:color="auto" w:fill="auto"/>
          </w:tcPr>
          <w:p w14:paraId="16C3B0C5" w14:textId="77777777" w:rsidR="000542AA" w:rsidRPr="00B86968" w:rsidRDefault="000542A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69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Форми та методи оцінювання </w:t>
            </w:r>
          </w:p>
          <w:p w14:paraId="6C613BB2" w14:textId="77777777" w:rsidR="000542AA" w:rsidRPr="00B86968" w:rsidRDefault="000542AA">
            <w:pPr>
              <w:widowControl w:val="0"/>
              <w:ind w:firstLine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69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Університет використовує 100 бальну накопичувальну систему оцінювання результатів навчання здобувачів вищої освіти. </w:t>
            </w:r>
          </w:p>
          <w:p w14:paraId="693C1C77" w14:textId="77777777" w:rsidR="000542AA" w:rsidRPr="00B86968" w:rsidRDefault="000542AA">
            <w:pPr>
              <w:widowControl w:val="0"/>
              <w:ind w:firstLine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69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Поточний і модульний контролі здійснюються під час проведення лекційних, практичних (семінарських) занять і мають на меті перевірку рівня підготовленості здобувача вищої освіти до виконання конкретної роботи і оцінюється сумою набраних балів. </w:t>
            </w:r>
            <w:r w:rsidRPr="00B86968">
              <w:rPr>
                <w:rFonts w:ascii="Times New Roman" w:hAnsi="Times New Roman" w:cs="Times New Roman"/>
                <w:sz w:val="24"/>
                <w:szCs w:val="24"/>
              </w:rPr>
              <w:t xml:space="preserve">Мінімально можлива кількість балів за поточний і модульний контролі упродовж семестру – 35. </w:t>
            </w:r>
          </w:p>
          <w:p w14:paraId="421CE45C" w14:textId="77777777" w:rsidR="000542AA" w:rsidRPr="00B86968" w:rsidRDefault="000542AA">
            <w:pPr>
              <w:widowControl w:val="0"/>
              <w:ind w:firstLine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69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Підсумковий контроль проводиться у формі екзамену. </w:t>
            </w:r>
            <w:r w:rsidRPr="00B86968">
              <w:rPr>
                <w:rFonts w:ascii="Times New Roman" w:hAnsi="Times New Roman" w:cs="Times New Roman"/>
                <w:sz w:val="24"/>
                <w:szCs w:val="24"/>
              </w:rPr>
              <w:t>Результат семестрового екзамену оцінюється в балах. Максимальна кількість балів за екзамен – 40 балів, мінімальна кількість, що зараховується, – 25.</w:t>
            </w:r>
          </w:p>
          <w:p w14:paraId="6971832C" w14:textId="77777777" w:rsidR="000542AA" w:rsidRPr="00B86968" w:rsidRDefault="000542AA">
            <w:pPr>
              <w:widowControl w:val="0"/>
              <w:ind w:firstLine="284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8696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Більш детальна інформація щодо системи оцінювання та накопичування балів з навчальної дисципліни наведена у робочому плані (технологічній карті) з навчальної дисципліни.</w:t>
            </w:r>
          </w:p>
          <w:p w14:paraId="42C22273" w14:textId="77777777" w:rsidR="000542AA" w:rsidRPr="00B86968" w:rsidRDefault="000542AA">
            <w:pPr>
              <w:widowControl w:val="0"/>
              <w:ind w:firstLine="851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</w:tr>
      <w:tr w:rsidR="000542AA" w:rsidRPr="00B86968" w14:paraId="74807658" w14:textId="77777777" w:rsidTr="00B86968">
        <w:trPr>
          <w:trHeight w:val="276"/>
        </w:trPr>
        <w:tc>
          <w:tcPr>
            <w:tcW w:w="9781" w:type="dxa"/>
            <w:gridSpan w:val="2"/>
            <w:vMerge w:val="restart"/>
            <w:shd w:val="clear" w:color="auto" w:fill="auto"/>
          </w:tcPr>
          <w:p w14:paraId="072FB827" w14:textId="77777777" w:rsidR="000542AA" w:rsidRPr="00B86968" w:rsidRDefault="000542A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69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Політики навчальної дисципліни</w:t>
            </w:r>
          </w:p>
          <w:p w14:paraId="4CB86511" w14:textId="77777777" w:rsidR="000542AA" w:rsidRPr="00B86968" w:rsidRDefault="000542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968">
              <w:rPr>
                <w:rFonts w:ascii="Times New Roman" w:hAnsi="Times New Roman" w:cs="Times New Roman"/>
                <w:sz w:val="24"/>
                <w:szCs w:val="24"/>
              </w:rPr>
              <w:t>Викладання навчальної дисципліни ґрунтується на засадах академічної доброчесності. Порушеннями академічної доброчесності вважаються: академічний плагіат, фабрикація, фальсифікація, списування, обман, хабарництво, необ’єктивне оцінювання. За порушення академічної доброчесності здобувачі освіти притягуються до такої академічної відповідальності: повторне проходження оцінювання відповідного виду навчальної роботи.</w:t>
            </w:r>
          </w:p>
          <w:p w14:paraId="590A2028" w14:textId="77777777" w:rsidR="000542AA" w:rsidRPr="00B86968" w:rsidRDefault="000542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42AA" w:rsidRPr="00B86968" w14:paraId="3005077E" w14:textId="77777777" w:rsidTr="00B86968">
        <w:trPr>
          <w:trHeight w:val="276"/>
        </w:trPr>
        <w:tc>
          <w:tcPr>
            <w:tcW w:w="9781" w:type="dxa"/>
            <w:gridSpan w:val="2"/>
            <w:vMerge/>
            <w:shd w:val="clear" w:color="auto" w:fill="auto"/>
          </w:tcPr>
          <w:p w14:paraId="7F4909AC" w14:textId="77777777" w:rsidR="000542AA" w:rsidRPr="00B86968" w:rsidRDefault="00054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42AA" w14:paraId="4C57600E" w14:textId="77777777" w:rsidTr="00B86968">
        <w:trPr>
          <w:trHeight w:val="1005"/>
        </w:trPr>
        <w:tc>
          <w:tcPr>
            <w:tcW w:w="9781" w:type="dxa"/>
            <w:gridSpan w:val="2"/>
            <w:shd w:val="clear" w:color="auto" w:fill="auto"/>
          </w:tcPr>
          <w:p w14:paraId="4BFD37ED" w14:textId="77777777" w:rsidR="000542AA" w:rsidRDefault="000542A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696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Більш детальну інформацію щодо компетентностей, результатів навчання, методів навчання, форм та методів оцінювання, самостійної роботи наведено у Робочій програмі навчальної дисципліни.</w:t>
            </w:r>
          </w:p>
        </w:tc>
      </w:tr>
    </w:tbl>
    <w:p w14:paraId="4F0CD493" w14:textId="77777777" w:rsidR="000542AA" w:rsidRDefault="000542AA">
      <w:pPr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3A43DCED" w14:textId="77777777" w:rsidR="000542AA" w:rsidRDefault="000542AA" w:rsidP="000A2F62">
      <w:pPr>
        <w:widowControl w:val="0"/>
        <w:tabs>
          <w:tab w:val="left" w:pos="624"/>
        </w:tabs>
        <w:suppressAutoHyphens/>
        <w:ind w:leftChars="-1" w:right="625" w:hangingChars="1" w:hanging="2"/>
        <w:jc w:val="both"/>
        <w:textAlignment w:val="top"/>
        <w:outlineLvl w:val="0"/>
        <w:rPr>
          <w:rFonts w:ascii="Times New Roman" w:hAnsi="Times New Roman" w:cs="Times New Roman"/>
          <w:color w:val="000000"/>
          <w:position w:val="-1"/>
          <w:sz w:val="24"/>
          <w:szCs w:val="24"/>
        </w:rPr>
      </w:pPr>
    </w:p>
    <w:sectPr w:rsidR="000542AA" w:rsidSect="00D52D8A">
      <w:headerReference w:type="default" r:id="rId9"/>
      <w:pgSz w:w="11906" w:h="16838"/>
      <w:pgMar w:top="1134" w:right="567" w:bottom="1134" w:left="1701" w:header="284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71AD06" w14:textId="77777777" w:rsidR="004240A7" w:rsidRDefault="004240A7">
      <w:r>
        <w:separator/>
      </w:r>
    </w:p>
  </w:endnote>
  <w:endnote w:type="continuationSeparator" w:id="0">
    <w:p w14:paraId="02A8FBF6" w14:textId="77777777" w:rsidR="004240A7" w:rsidRDefault="004240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16C9F4" w14:textId="77777777" w:rsidR="004240A7" w:rsidRDefault="004240A7">
      <w:r>
        <w:separator/>
      </w:r>
    </w:p>
  </w:footnote>
  <w:footnote w:type="continuationSeparator" w:id="0">
    <w:p w14:paraId="3918986B" w14:textId="77777777" w:rsidR="004240A7" w:rsidRDefault="004240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A29396" w14:textId="77777777" w:rsidR="000542AA" w:rsidRDefault="00000000">
    <w:pPr>
      <w:rPr>
        <w:rFonts w:ascii="Times New Roman" w:hAnsi="Times New Roman" w:cs="Times New Roman"/>
        <w:i/>
        <w:iCs/>
        <w:sz w:val="24"/>
        <w:szCs w:val="24"/>
      </w:rPr>
    </w:pPr>
    <w:r>
      <w:rPr>
        <w:noProof/>
        <w:lang w:val="ru-RU" w:eastAsia="ru-RU"/>
      </w:rPr>
      <w:pict w14:anchorId="30F304F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1.png" o:spid="_x0000_s1025" type="#_x0000_t75" style="position:absolute;margin-left:-20.45pt;margin-top:-5.8pt;width:55.95pt;height:55.3pt;z-index:1;visibility:visible">
          <v:imagedata r:id="rId1" o:title=""/>
          <w10:wrap type="topAndBottom"/>
        </v:shape>
      </w:pict>
    </w:r>
  </w:p>
  <w:p w14:paraId="0C04B8A3" w14:textId="77777777" w:rsidR="000542AA" w:rsidRDefault="000542AA">
    <w:pPr>
      <w:jc w:val="center"/>
    </w:pPr>
    <w:r>
      <w:rPr>
        <w:rFonts w:ascii="Times New Roman" w:hAnsi="Times New Roman" w:cs="Times New Roman"/>
        <w:i/>
        <w:iCs/>
        <w:sz w:val="24"/>
        <w:szCs w:val="24"/>
      </w:rPr>
      <w:t>Харківський національний економічний університет імені Семена Кузнеця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SystemFonts/>
  <w:doNotTrackMove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17596"/>
    <w:rsid w:val="BEBB3AE9"/>
    <w:rsid w:val="FBFD2396"/>
    <w:rsid w:val="FE66D384"/>
    <w:rsid w:val="FF7A707C"/>
    <w:rsid w:val="FFEDC021"/>
    <w:rsid w:val="FFF7B429"/>
    <w:rsid w:val="000031A4"/>
    <w:rsid w:val="0000491A"/>
    <w:rsid w:val="00005799"/>
    <w:rsid w:val="0000783A"/>
    <w:rsid w:val="00007DB3"/>
    <w:rsid w:val="00013B13"/>
    <w:rsid w:val="00015D89"/>
    <w:rsid w:val="00016F33"/>
    <w:rsid w:val="0002640D"/>
    <w:rsid w:val="00034C7F"/>
    <w:rsid w:val="00046991"/>
    <w:rsid w:val="000542AA"/>
    <w:rsid w:val="00055274"/>
    <w:rsid w:val="0006034B"/>
    <w:rsid w:val="00070FCF"/>
    <w:rsid w:val="00092B79"/>
    <w:rsid w:val="000936B6"/>
    <w:rsid w:val="000A2F62"/>
    <w:rsid w:val="000A3246"/>
    <w:rsid w:val="000A7CA2"/>
    <w:rsid w:val="000B72A6"/>
    <w:rsid w:val="000C08A3"/>
    <w:rsid w:val="000C53A7"/>
    <w:rsid w:val="000D1347"/>
    <w:rsid w:val="000D24AF"/>
    <w:rsid w:val="000D5373"/>
    <w:rsid w:val="000D5C36"/>
    <w:rsid w:val="000E4370"/>
    <w:rsid w:val="000F0183"/>
    <w:rsid w:val="000F416A"/>
    <w:rsid w:val="000F418A"/>
    <w:rsid w:val="00102518"/>
    <w:rsid w:val="00104495"/>
    <w:rsid w:val="00115CEE"/>
    <w:rsid w:val="00132A33"/>
    <w:rsid w:val="0014658C"/>
    <w:rsid w:val="00156D29"/>
    <w:rsid w:val="0015719A"/>
    <w:rsid w:val="00160FB9"/>
    <w:rsid w:val="00170E27"/>
    <w:rsid w:val="001743ED"/>
    <w:rsid w:val="001776E4"/>
    <w:rsid w:val="001843E1"/>
    <w:rsid w:val="001845A2"/>
    <w:rsid w:val="00185C13"/>
    <w:rsid w:val="00197292"/>
    <w:rsid w:val="001A4817"/>
    <w:rsid w:val="001B7B92"/>
    <w:rsid w:val="001D3598"/>
    <w:rsid w:val="001D3D9A"/>
    <w:rsid w:val="001E6DC0"/>
    <w:rsid w:val="001F3E34"/>
    <w:rsid w:val="00201BFC"/>
    <w:rsid w:val="00207C07"/>
    <w:rsid w:val="00216D65"/>
    <w:rsid w:val="0022470A"/>
    <w:rsid w:val="00232232"/>
    <w:rsid w:val="00244BE8"/>
    <w:rsid w:val="0024509E"/>
    <w:rsid w:val="00257FC2"/>
    <w:rsid w:val="0026415D"/>
    <w:rsid w:val="00276855"/>
    <w:rsid w:val="00277E5A"/>
    <w:rsid w:val="0028205D"/>
    <w:rsid w:val="00285A82"/>
    <w:rsid w:val="002878AF"/>
    <w:rsid w:val="0029082C"/>
    <w:rsid w:val="0029660A"/>
    <w:rsid w:val="002A7F23"/>
    <w:rsid w:val="002C0DE3"/>
    <w:rsid w:val="002E3841"/>
    <w:rsid w:val="002E6D1B"/>
    <w:rsid w:val="002F441D"/>
    <w:rsid w:val="002F77FA"/>
    <w:rsid w:val="00316B7F"/>
    <w:rsid w:val="00317F9E"/>
    <w:rsid w:val="003222B8"/>
    <w:rsid w:val="00324322"/>
    <w:rsid w:val="0033711C"/>
    <w:rsid w:val="00364E90"/>
    <w:rsid w:val="003746D6"/>
    <w:rsid w:val="00374D09"/>
    <w:rsid w:val="0038109D"/>
    <w:rsid w:val="00390B83"/>
    <w:rsid w:val="003A0AB5"/>
    <w:rsid w:val="003A26C1"/>
    <w:rsid w:val="003A4C37"/>
    <w:rsid w:val="003B2C8C"/>
    <w:rsid w:val="003B6A52"/>
    <w:rsid w:val="003C6A4E"/>
    <w:rsid w:val="003C7A06"/>
    <w:rsid w:val="003D2DBA"/>
    <w:rsid w:val="003E00F6"/>
    <w:rsid w:val="003E5ADB"/>
    <w:rsid w:val="003F7885"/>
    <w:rsid w:val="00403776"/>
    <w:rsid w:val="00403FA6"/>
    <w:rsid w:val="00411AD0"/>
    <w:rsid w:val="0041202A"/>
    <w:rsid w:val="004240A7"/>
    <w:rsid w:val="004241BF"/>
    <w:rsid w:val="00424498"/>
    <w:rsid w:val="00424F91"/>
    <w:rsid w:val="00437E23"/>
    <w:rsid w:val="004565B2"/>
    <w:rsid w:val="004657D8"/>
    <w:rsid w:val="0048606D"/>
    <w:rsid w:val="004A0016"/>
    <w:rsid w:val="004A055D"/>
    <w:rsid w:val="004B32DF"/>
    <w:rsid w:val="004B3D7E"/>
    <w:rsid w:val="004C5797"/>
    <w:rsid w:val="004D095A"/>
    <w:rsid w:val="004D60FF"/>
    <w:rsid w:val="004E0DA1"/>
    <w:rsid w:val="004E1610"/>
    <w:rsid w:val="004E735A"/>
    <w:rsid w:val="004F237A"/>
    <w:rsid w:val="004F39AA"/>
    <w:rsid w:val="004F7F5E"/>
    <w:rsid w:val="005061CC"/>
    <w:rsid w:val="00506BF5"/>
    <w:rsid w:val="00514FB8"/>
    <w:rsid w:val="0053051D"/>
    <w:rsid w:val="00537BD4"/>
    <w:rsid w:val="00541FB5"/>
    <w:rsid w:val="00542458"/>
    <w:rsid w:val="00542690"/>
    <w:rsid w:val="00544791"/>
    <w:rsid w:val="005519F1"/>
    <w:rsid w:val="00552BEB"/>
    <w:rsid w:val="00557C62"/>
    <w:rsid w:val="00565BB6"/>
    <w:rsid w:val="005756FC"/>
    <w:rsid w:val="00580D4D"/>
    <w:rsid w:val="00583FB6"/>
    <w:rsid w:val="00592D2F"/>
    <w:rsid w:val="00596B11"/>
    <w:rsid w:val="005A4A51"/>
    <w:rsid w:val="005A55F5"/>
    <w:rsid w:val="005B4AD2"/>
    <w:rsid w:val="005C7A5E"/>
    <w:rsid w:val="005E380E"/>
    <w:rsid w:val="005E439F"/>
    <w:rsid w:val="005E7681"/>
    <w:rsid w:val="005F1F9D"/>
    <w:rsid w:val="005F4A28"/>
    <w:rsid w:val="005F6A0B"/>
    <w:rsid w:val="00605D31"/>
    <w:rsid w:val="00614EED"/>
    <w:rsid w:val="00617297"/>
    <w:rsid w:val="0062118D"/>
    <w:rsid w:val="00632543"/>
    <w:rsid w:val="006365AF"/>
    <w:rsid w:val="006379C2"/>
    <w:rsid w:val="00642563"/>
    <w:rsid w:val="006431B7"/>
    <w:rsid w:val="00656BE6"/>
    <w:rsid w:val="00667C9A"/>
    <w:rsid w:val="00676F45"/>
    <w:rsid w:val="00677116"/>
    <w:rsid w:val="0068236B"/>
    <w:rsid w:val="00687DB3"/>
    <w:rsid w:val="00691DCC"/>
    <w:rsid w:val="00691E32"/>
    <w:rsid w:val="0069753C"/>
    <w:rsid w:val="006A2638"/>
    <w:rsid w:val="006A3894"/>
    <w:rsid w:val="006A4FB8"/>
    <w:rsid w:val="006A5BF2"/>
    <w:rsid w:val="006C14BC"/>
    <w:rsid w:val="006D05C4"/>
    <w:rsid w:val="006D246E"/>
    <w:rsid w:val="006D2E88"/>
    <w:rsid w:val="006E3A06"/>
    <w:rsid w:val="006E5129"/>
    <w:rsid w:val="006E7E2F"/>
    <w:rsid w:val="00700CAC"/>
    <w:rsid w:val="00707C5D"/>
    <w:rsid w:val="00707E4F"/>
    <w:rsid w:val="00716265"/>
    <w:rsid w:val="0071650F"/>
    <w:rsid w:val="00717596"/>
    <w:rsid w:val="0072156A"/>
    <w:rsid w:val="0072709F"/>
    <w:rsid w:val="007359BB"/>
    <w:rsid w:val="00735B54"/>
    <w:rsid w:val="007445D1"/>
    <w:rsid w:val="007548C8"/>
    <w:rsid w:val="007622C9"/>
    <w:rsid w:val="00763C84"/>
    <w:rsid w:val="00763FA8"/>
    <w:rsid w:val="00764093"/>
    <w:rsid w:val="007712DF"/>
    <w:rsid w:val="00773789"/>
    <w:rsid w:val="00780C4A"/>
    <w:rsid w:val="00783810"/>
    <w:rsid w:val="00792D6D"/>
    <w:rsid w:val="007A66D4"/>
    <w:rsid w:val="007A6B2E"/>
    <w:rsid w:val="007A77C0"/>
    <w:rsid w:val="007B1AAF"/>
    <w:rsid w:val="007C1A73"/>
    <w:rsid w:val="007C5EFF"/>
    <w:rsid w:val="007D0E6E"/>
    <w:rsid w:val="007D200E"/>
    <w:rsid w:val="007D22C1"/>
    <w:rsid w:val="007D69D9"/>
    <w:rsid w:val="007E0D0F"/>
    <w:rsid w:val="007F33D3"/>
    <w:rsid w:val="007F51B6"/>
    <w:rsid w:val="007F7065"/>
    <w:rsid w:val="00802EEF"/>
    <w:rsid w:val="00804B86"/>
    <w:rsid w:val="00821A37"/>
    <w:rsid w:val="008325B9"/>
    <w:rsid w:val="00844BFD"/>
    <w:rsid w:val="00853421"/>
    <w:rsid w:val="008633D7"/>
    <w:rsid w:val="00864245"/>
    <w:rsid w:val="00865528"/>
    <w:rsid w:val="00872C5A"/>
    <w:rsid w:val="00881051"/>
    <w:rsid w:val="00890DF5"/>
    <w:rsid w:val="0089259A"/>
    <w:rsid w:val="00894580"/>
    <w:rsid w:val="008A5757"/>
    <w:rsid w:val="008B6CCF"/>
    <w:rsid w:val="008C533E"/>
    <w:rsid w:val="008D3774"/>
    <w:rsid w:val="008D6928"/>
    <w:rsid w:val="008F4CA6"/>
    <w:rsid w:val="008F71C7"/>
    <w:rsid w:val="00915758"/>
    <w:rsid w:val="009175A8"/>
    <w:rsid w:val="00921AA6"/>
    <w:rsid w:val="00924749"/>
    <w:rsid w:val="009264F7"/>
    <w:rsid w:val="00931995"/>
    <w:rsid w:val="0094435C"/>
    <w:rsid w:val="00952EAC"/>
    <w:rsid w:val="00954915"/>
    <w:rsid w:val="0095567D"/>
    <w:rsid w:val="00957071"/>
    <w:rsid w:val="00966D4B"/>
    <w:rsid w:val="00975562"/>
    <w:rsid w:val="00990507"/>
    <w:rsid w:val="00992E87"/>
    <w:rsid w:val="00997DDE"/>
    <w:rsid w:val="009A3C05"/>
    <w:rsid w:val="009A78DF"/>
    <w:rsid w:val="009B5836"/>
    <w:rsid w:val="009C698D"/>
    <w:rsid w:val="009D14D3"/>
    <w:rsid w:val="009D6307"/>
    <w:rsid w:val="009E4958"/>
    <w:rsid w:val="009F54FB"/>
    <w:rsid w:val="00A2009B"/>
    <w:rsid w:val="00A27B05"/>
    <w:rsid w:val="00A30085"/>
    <w:rsid w:val="00A321BD"/>
    <w:rsid w:val="00A35546"/>
    <w:rsid w:val="00A4035B"/>
    <w:rsid w:val="00A40D8B"/>
    <w:rsid w:val="00A625C5"/>
    <w:rsid w:val="00A66D70"/>
    <w:rsid w:val="00A84B50"/>
    <w:rsid w:val="00A86497"/>
    <w:rsid w:val="00A87D20"/>
    <w:rsid w:val="00A932A3"/>
    <w:rsid w:val="00AA41C6"/>
    <w:rsid w:val="00AB0905"/>
    <w:rsid w:val="00AB2516"/>
    <w:rsid w:val="00AB5C27"/>
    <w:rsid w:val="00AB760A"/>
    <w:rsid w:val="00AE13E1"/>
    <w:rsid w:val="00AE30F3"/>
    <w:rsid w:val="00AE6939"/>
    <w:rsid w:val="00AF4FD3"/>
    <w:rsid w:val="00B004E8"/>
    <w:rsid w:val="00B04717"/>
    <w:rsid w:val="00B12C71"/>
    <w:rsid w:val="00B27B14"/>
    <w:rsid w:val="00B4188C"/>
    <w:rsid w:val="00B4664C"/>
    <w:rsid w:val="00B64071"/>
    <w:rsid w:val="00B72914"/>
    <w:rsid w:val="00B76A51"/>
    <w:rsid w:val="00B86968"/>
    <w:rsid w:val="00B871C5"/>
    <w:rsid w:val="00B87410"/>
    <w:rsid w:val="00B93B5F"/>
    <w:rsid w:val="00BA2991"/>
    <w:rsid w:val="00BA4A50"/>
    <w:rsid w:val="00BC437F"/>
    <w:rsid w:val="00BC561C"/>
    <w:rsid w:val="00BC73FC"/>
    <w:rsid w:val="00BD295C"/>
    <w:rsid w:val="00BD2ADA"/>
    <w:rsid w:val="00BD345E"/>
    <w:rsid w:val="00BD561A"/>
    <w:rsid w:val="00BD77F0"/>
    <w:rsid w:val="00BF03FB"/>
    <w:rsid w:val="00C00672"/>
    <w:rsid w:val="00C011C4"/>
    <w:rsid w:val="00C14988"/>
    <w:rsid w:val="00C14D5C"/>
    <w:rsid w:val="00C165BB"/>
    <w:rsid w:val="00C16E1F"/>
    <w:rsid w:val="00C24A62"/>
    <w:rsid w:val="00C3074F"/>
    <w:rsid w:val="00C340B7"/>
    <w:rsid w:val="00C373DF"/>
    <w:rsid w:val="00C37E76"/>
    <w:rsid w:val="00C42BA3"/>
    <w:rsid w:val="00C510FD"/>
    <w:rsid w:val="00C64DCD"/>
    <w:rsid w:val="00C66DE6"/>
    <w:rsid w:val="00C67F36"/>
    <w:rsid w:val="00C82D65"/>
    <w:rsid w:val="00C90DFD"/>
    <w:rsid w:val="00C92118"/>
    <w:rsid w:val="00C95A3B"/>
    <w:rsid w:val="00CA72B1"/>
    <w:rsid w:val="00CA746E"/>
    <w:rsid w:val="00CA7D89"/>
    <w:rsid w:val="00CB0366"/>
    <w:rsid w:val="00CB3FB1"/>
    <w:rsid w:val="00CB60F4"/>
    <w:rsid w:val="00CC0C30"/>
    <w:rsid w:val="00CC2A07"/>
    <w:rsid w:val="00CD56BB"/>
    <w:rsid w:val="00CF1CF5"/>
    <w:rsid w:val="00CF4E3C"/>
    <w:rsid w:val="00D1434A"/>
    <w:rsid w:val="00D15C1C"/>
    <w:rsid w:val="00D25FA8"/>
    <w:rsid w:val="00D31B7A"/>
    <w:rsid w:val="00D31FF7"/>
    <w:rsid w:val="00D52D8A"/>
    <w:rsid w:val="00D55A21"/>
    <w:rsid w:val="00D71729"/>
    <w:rsid w:val="00D7202E"/>
    <w:rsid w:val="00D72C2E"/>
    <w:rsid w:val="00D93321"/>
    <w:rsid w:val="00D96A49"/>
    <w:rsid w:val="00DA05C1"/>
    <w:rsid w:val="00DA2FC3"/>
    <w:rsid w:val="00DA4D74"/>
    <w:rsid w:val="00DA5C04"/>
    <w:rsid w:val="00DB2824"/>
    <w:rsid w:val="00DB47D0"/>
    <w:rsid w:val="00DB7B31"/>
    <w:rsid w:val="00DC00A5"/>
    <w:rsid w:val="00DE219E"/>
    <w:rsid w:val="00DE2E89"/>
    <w:rsid w:val="00E02D61"/>
    <w:rsid w:val="00E05BA0"/>
    <w:rsid w:val="00E1254B"/>
    <w:rsid w:val="00E219DE"/>
    <w:rsid w:val="00E25C16"/>
    <w:rsid w:val="00E25CF9"/>
    <w:rsid w:val="00E269CC"/>
    <w:rsid w:val="00E26B30"/>
    <w:rsid w:val="00E33230"/>
    <w:rsid w:val="00E45D7D"/>
    <w:rsid w:val="00E60E15"/>
    <w:rsid w:val="00E62AAE"/>
    <w:rsid w:val="00E63856"/>
    <w:rsid w:val="00E67C45"/>
    <w:rsid w:val="00E74A08"/>
    <w:rsid w:val="00E763AA"/>
    <w:rsid w:val="00E81974"/>
    <w:rsid w:val="00E87CC2"/>
    <w:rsid w:val="00E935C9"/>
    <w:rsid w:val="00EB135E"/>
    <w:rsid w:val="00EB4DB5"/>
    <w:rsid w:val="00EC1930"/>
    <w:rsid w:val="00EC5168"/>
    <w:rsid w:val="00EC7AB2"/>
    <w:rsid w:val="00ED490E"/>
    <w:rsid w:val="00ED4F83"/>
    <w:rsid w:val="00EE425B"/>
    <w:rsid w:val="00EE47D1"/>
    <w:rsid w:val="00EF0E11"/>
    <w:rsid w:val="00EF3850"/>
    <w:rsid w:val="00EF60F3"/>
    <w:rsid w:val="00F149C6"/>
    <w:rsid w:val="00F15AE7"/>
    <w:rsid w:val="00F15D95"/>
    <w:rsid w:val="00F2153C"/>
    <w:rsid w:val="00F23223"/>
    <w:rsid w:val="00F304E8"/>
    <w:rsid w:val="00F3097B"/>
    <w:rsid w:val="00F33117"/>
    <w:rsid w:val="00F35394"/>
    <w:rsid w:val="00F5442E"/>
    <w:rsid w:val="00F54FE5"/>
    <w:rsid w:val="00F73BEC"/>
    <w:rsid w:val="00F80F47"/>
    <w:rsid w:val="00F84D18"/>
    <w:rsid w:val="00F90E2C"/>
    <w:rsid w:val="00FA1F8C"/>
    <w:rsid w:val="00FA6EC5"/>
    <w:rsid w:val="00FA794C"/>
    <w:rsid w:val="00FB6985"/>
    <w:rsid w:val="00FB6E74"/>
    <w:rsid w:val="00FC077E"/>
    <w:rsid w:val="00FE7C1C"/>
    <w:rsid w:val="00FF0F60"/>
    <w:rsid w:val="00FF5218"/>
    <w:rsid w:val="00FF7AA5"/>
    <w:rsid w:val="3DFE4847"/>
    <w:rsid w:val="5F3F72C1"/>
    <w:rsid w:val="65DED403"/>
    <w:rsid w:val="67F5C758"/>
    <w:rsid w:val="6F394581"/>
    <w:rsid w:val="6F4FD9B2"/>
    <w:rsid w:val="77E9B86D"/>
    <w:rsid w:val="79732E4F"/>
    <w:rsid w:val="7A7E0C67"/>
    <w:rsid w:val="7DDD4595"/>
    <w:rsid w:val="7EF4D648"/>
    <w:rsid w:val="7FBBF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1B46611"/>
  <w15:docId w15:val="{D469E066-287B-48E0-ADD4-F97E841EA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Calibri" w:hAnsi="Arial" w:cs="Times New Roman"/>
        <w:lang w:val="ru-UA" w:eastAsia="ru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 w:uiPriority="0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uiPriority="0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locked="1" w:uiPriority="0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locked="1" w:uiPriority="0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2D8A"/>
    <w:rPr>
      <w:rFonts w:ascii="Calibri" w:hAnsi="Calibri" w:cs="Calibri"/>
      <w:lang w:val="uk-UA" w:eastAsia="uk-UA"/>
    </w:rPr>
  </w:style>
  <w:style w:type="paragraph" w:styleId="1">
    <w:name w:val="heading 1"/>
    <w:basedOn w:val="a"/>
    <w:next w:val="a"/>
    <w:link w:val="10"/>
    <w:uiPriority w:val="99"/>
    <w:qFormat/>
    <w:rsid w:val="00D52D8A"/>
    <w:pPr>
      <w:keepNext/>
      <w:spacing w:before="240" w:after="60" w:line="276" w:lineRule="auto"/>
      <w:outlineLvl w:val="0"/>
    </w:pPr>
    <w:rPr>
      <w:rFonts w:ascii="Cambria" w:eastAsia="Times New Roman" w:hAnsi="Cambria" w:cs="Cambria"/>
      <w:b/>
      <w:bCs/>
      <w:kern w:val="32"/>
      <w:sz w:val="32"/>
      <w:szCs w:val="32"/>
      <w:lang w:val="ru-RU" w:eastAsia="ru-RU"/>
    </w:rPr>
  </w:style>
  <w:style w:type="paragraph" w:styleId="2">
    <w:name w:val="heading 2"/>
    <w:basedOn w:val="a"/>
    <w:next w:val="a"/>
    <w:link w:val="20"/>
    <w:uiPriority w:val="99"/>
    <w:qFormat/>
    <w:rsid w:val="00D52D8A"/>
    <w:pPr>
      <w:keepNext/>
      <w:keepLines/>
      <w:spacing w:before="200"/>
      <w:outlineLvl w:val="1"/>
    </w:pPr>
    <w:rPr>
      <w:rFonts w:ascii="Cambria" w:eastAsia="Times New Roman" w:hAnsi="Cambria" w:cs="Cambria"/>
      <w:b/>
      <w:bCs/>
      <w:color w:val="4F81BD"/>
      <w:sz w:val="26"/>
      <w:szCs w:val="26"/>
      <w:lang w:val="ru-RU"/>
    </w:rPr>
  </w:style>
  <w:style w:type="paragraph" w:styleId="3">
    <w:name w:val="heading 3"/>
    <w:basedOn w:val="a"/>
    <w:next w:val="a"/>
    <w:link w:val="30"/>
    <w:uiPriority w:val="99"/>
    <w:qFormat/>
    <w:rsid w:val="00D52D8A"/>
    <w:pPr>
      <w:keepNext/>
      <w:keepLines/>
      <w:spacing w:before="200"/>
      <w:outlineLvl w:val="2"/>
    </w:pPr>
    <w:rPr>
      <w:rFonts w:ascii="Cambria" w:eastAsia="Times New Roman" w:hAnsi="Cambria" w:cs="Cambria"/>
      <w:b/>
      <w:bCs/>
      <w:color w:val="4F81BD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52D8A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D52D8A"/>
    <w:rPr>
      <w:rFonts w:ascii="Cambria" w:hAnsi="Cambria" w:cs="Cambria"/>
      <w:b/>
      <w:bCs/>
      <w:color w:val="4F81BD"/>
      <w:sz w:val="26"/>
      <w:szCs w:val="26"/>
      <w:lang w:eastAsia="uk-UA"/>
    </w:rPr>
  </w:style>
  <w:style w:type="character" w:customStyle="1" w:styleId="30">
    <w:name w:val="Заголовок 3 Знак"/>
    <w:link w:val="3"/>
    <w:uiPriority w:val="99"/>
    <w:locked/>
    <w:rsid w:val="00D52D8A"/>
    <w:rPr>
      <w:rFonts w:ascii="Cambria" w:hAnsi="Cambria" w:cs="Cambria"/>
      <w:b/>
      <w:bCs/>
      <w:color w:val="4F81BD"/>
      <w:sz w:val="20"/>
      <w:szCs w:val="20"/>
      <w:lang w:eastAsia="uk-UA"/>
    </w:rPr>
  </w:style>
  <w:style w:type="paragraph" w:styleId="a3">
    <w:name w:val="Balloon Text"/>
    <w:basedOn w:val="a"/>
    <w:link w:val="a4"/>
    <w:uiPriority w:val="99"/>
    <w:semiHidden/>
    <w:rsid w:val="00D52D8A"/>
    <w:rPr>
      <w:rFonts w:ascii="Tahoma" w:hAnsi="Tahoma" w:cs="Tahoma"/>
      <w:sz w:val="16"/>
      <w:szCs w:val="16"/>
      <w:lang w:val="ru-RU"/>
    </w:rPr>
  </w:style>
  <w:style w:type="character" w:customStyle="1" w:styleId="a4">
    <w:name w:val="Текст у виносці Знак"/>
    <w:link w:val="a3"/>
    <w:uiPriority w:val="99"/>
    <w:semiHidden/>
    <w:locked/>
    <w:rsid w:val="00D52D8A"/>
    <w:rPr>
      <w:rFonts w:ascii="Tahoma" w:hAnsi="Tahoma" w:cs="Tahoma"/>
      <w:sz w:val="16"/>
      <w:szCs w:val="16"/>
      <w:lang w:eastAsia="uk-UA"/>
    </w:rPr>
  </w:style>
  <w:style w:type="paragraph" w:styleId="a5">
    <w:name w:val="Body Text"/>
    <w:basedOn w:val="a"/>
    <w:link w:val="a6"/>
    <w:uiPriority w:val="99"/>
    <w:rsid w:val="00D52D8A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customStyle="1" w:styleId="a6">
    <w:name w:val="Основний текст Знак"/>
    <w:link w:val="a5"/>
    <w:uiPriority w:val="99"/>
    <w:locked/>
    <w:rsid w:val="00D52D8A"/>
    <w:rPr>
      <w:rFonts w:ascii="Times New Roman" w:hAnsi="Times New Roman" w:cs="Times New Roman"/>
      <w:sz w:val="24"/>
      <w:szCs w:val="24"/>
      <w:lang w:val="en-US"/>
    </w:rPr>
  </w:style>
  <w:style w:type="paragraph" w:styleId="21">
    <w:name w:val="Body Text 2"/>
    <w:basedOn w:val="a"/>
    <w:link w:val="22"/>
    <w:uiPriority w:val="99"/>
    <w:rsid w:val="00D52D8A"/>
    <w:pPr>
      <w:spacing w:after="120" w:line="480" w:lineRule="auto"/>
    </w:pPr>
    <w:rPr>
      <w:lang w:val="ru-RU"/>
    </w:rPr>
  </w:style>
  <w:style w:type="character" w:customStyle="1" w:styleId="22">
    <w:name w:val="Основний текст 2 Знак"/>
    <w:link w:val="21"/>
    <w:uiPriority w:val="99"/>
    <w:semiHidden/>
    <w:locked/>
    <w:rsid w:val="00D52D8A"/>
    <w:rPr>
      <w:rFonts w:ascii="Calibri" w:hAnsi="Calibri" w:cs="Calibri"/>
      <w:sz w:val="20"/>
      <w:szCs w:val="20"/>
      <w:lang w:eastAsia="uk-UA"/>
    </w:rPr>
  </w:style>
  <w:style w:type="character" w:styleId="a7">
    <w:name w:val="annotation reference"/>
    <w:uiPriority w:val="99"/>
    <w:semiHidden/>
    <w:rsid w:val="00D52D8A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rsid w:val="00D52D8A"/>
    <w:rPr>
      <w:lang w:val="ru-RU"/>
    </w:rPr>
  </w:style>
  <w:style w:type="character" w:customStyle="1" w:styleId="a9">
    <w:name w:val="Текст примітки Знак"/>
    <w:link w:val="a8"/>
    <w:uiPriority w:val="99"/>
    <w:semiHidden/>
    <w:locked/>
    <w:rsid w:val="00D52D8A"/>
    <w:rPr>
      <w:rFonts w:ascii="Calibri" w:hAnsi="Calibri" w:cs="Calibri"/>
      <w:sz w:val="20"/>
      <w:szCs w:val="20"/>
      <w:lang w:eastAsia="uk-UA"/>
    </w:rPr>
  </w:style>
  <w:style w:type="paragraph" w:styleId="aa">
    <w:name w:val="annotation subject"/>
    <w:basedOn w:val="a8"/>
    <w:next w:val="a8"/>
    <w:link w:val="ab"/>
    <w:uiPriority w:val="99"/>
    <w:semiHidden/>
    <w:rsid w:val="00D52D8A"/>
    <w:rPr>
      <w:b/>
      <w:bCs/>
    </w:rPr>
  </w:style>
  <w:style w:type="character" w:customStyle="1" w:styleId="ab">
    <w:name w:val="Тема примітки Знак"/>
    <w:link w:val="aa"/>
    <w:uiPriority w:val="99"/>
    <w:semiHidden/>
    <w:locked/>
    <w:rsid w:val="00D52D8A"/>
    <w:rPr>
      <w:rFonts w:ascii="Calibri" w:hAnsi="Calibri" w:cs="Calibri"/>
      <w:b/>
      <w:bCs/>
      <w:sz w:val="20"/>
      <w:szCs w:val="20"/>
      <w:lang w:eastAsia="uk-UA"/>
    </w:rPr>
  </w:style>
  <w:style w:type="character" w:styleId="ac">
    <w:name w:val="Emphasis"/>
    <w:uiPriority w:val="99"/>
    <w:qFormat/>
    <w:rsid w:val="00D52D8A"/>
    <w:rPr>
      <w:i/>
      <w:iCs/>
    </w:rPr>
  </w:style>
  <w:style w:type="character" w:styleId="ad">
    <w:name w:val="FollowedHyperlink"/>
    <w:uiPriority w:val="99"/>
    <w:rsid w:val="00D52D8A"/>
    <w:rPr>
      <w:color w:val="954F72"/>
      <w:u w:val="single"/>
    </w:rPr>
  </w:style>
  <w:style w:type="paragraph" w:styleId="ae">
    <w:name w:val="footer"/>
    <w:basedOn w:val="a"/>
    <w:link w:val="af"/>
    <w:uiPriority w:val="99"/>
    <w:rsid w:val="00D52D8A"/>
    <w:pPr>
      <w:tabs>
        <w:tab w:val="center" w:pos="4819"/>
        <w:tab w:val="right" w:pos="9639"/>
      </w:tabs>
    </w:pPr>
    <w:rPr>
      <w:lang w:val="ru-RU"/>
    </w:rPr>
  </w:style>
  <w:style w:type="character" w:customStyle="1" w:styleId="af">
    <w:name w:val="Нижній колонтитул Знак"/>
    <w:link w:val="ae"/>
    <w:uiPriority w:val="99"/>
    <w:locked/>
    <w:rsid w:val="00D52D8A"/>
    <w:rPr>
      <w:rFonts w:ascii="Calibri" w:hAnsi="Calibri" w:cs="Calibri"/>
      <w:sz w:val="20"/>
      <w:szCs w:val="20"/>
      <w:lang w:eastAsia="uk-UA"/>
    </w:rPr>
  </w:style>
  <w:style w:type="paragraph" w:styleId="af0">
    <w:name w:val="header"/>
    <w:basedOn w:val="a"/>
    <w:link w:val="af1"/>
    <w:uiPriority w:val="99"/>
    <w:rsid w:val="00D52D8A"/>
    <w:pPr>
      <w:tabs>
        <w:tab w:val="center" w:pos="4819"/>
        <w:tab w:val="right" w:pos="9639"/>
      </w:tabs>
    </w:pPr>
    <w:rPr>
      <w:lang w:val="ru-RU"/>
    </w:rPr>
  </w:style>
  <w:style w:type="character" w:customStyle="1" w:styleId="af1">
    <w:name w:val="Верхній колонтитул Знак"/>
    <w:link w:val="af0"/>
    <w:uiPriority w:val="99"/>
    <w:locked/>
    <w:rsid w:val="00D52D8A"/>
    <w:rPr>
      <w:rFonts w:ascii="Calibri" w:hAnsi="Calibri" w:cs="Calibri"/>
      <w:sz w:val="20"/>
      <w:szCs w:val="20"/>
      <w:lang w:eastAsia="uk-UA"/>
    </w:rPr>
  </w:style>
  <w:style w:type="character" w:styleId="af2">
    <w:name w:val="Hyperlink"/>
    <w:uiPriority w:val="99"/>
    <w:rsid w:val="00D52D8A"/>
    <w:rPr>
      <w:color w:val="0000FF"/>
      <w:u w:val="single"/>
    </w:rPr>
  </w:style>
  <w:style w:type="table" w:styleId="af3">
    <w:name w:val="Table Grid"/>
    <w:basedOn w:val="a1"/>
    <w:uiPriority w:val="99"/>
    <w:rsid w:val="00D52D8A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af4">
    <w:name w:val="Title"/>
    <w:basedOn w:val="a"/>
    <w:link w:val="af5"/>
    <w:uiPriority w:val="99"/>
    <w:qFormat/>
    <w:rsid w:val="00D52D8A"/>
    <w:pPr>
      <w:jc w:val="center"/>
    </w:pPr>
    <w:rPr>
      <w:rFonts w:ascii="Arial" w:eastAsia="Times New Roman" w:hAnsi="Arial" w:cs="Arial"/>
      <w:sz w:val="36"/>
      <w:szCs w:val="36"/>
      <w:lang w:val="ru-RU" w:eastAsia="ru-RU"/>
    </w:rPr>
  </w:style>
  <w:style w:type="character" w:customStyle="1" w:styleId="af5">
    <w:name w:val="Назва Знак"/>
    <w:link w:val="af4"/>
    <w:uiPriority w:val="99"/>
    <w:locked/>
    <w:rsid w:val="00D52D8A"/>
    <w:rPr>
      <w:rFonts w:eastAsia="Times New Roman"/>
      <w:sz w:val="20"/>
      <w:szCs w:val="20"/>
      <w:lang w:val="ru-RU" w:eastAsia="ru-RU"/>
    </w:rPr>
  </w:style>
  <w:style w:type="paragraph" w:styleId="af6">
    <w:name w:val="List Paragraph"/>
    <w:basedOn w:val="a"/>
    <w:uiPriority w:val="34"/>
    <w:qFormat/>
    <w:rsid w:val="00D52D8A"/>
    <w:pPr>
      <w:widowControl w:val="0"/>
      <w:autoSpaceDE w:val="0"/>
      <w:autoSpaceDN w:val="0"/>
      <w:ind w:left="962" w:hanging="360"/>
    </w:pPr>
    <w:rPr>
      <w:rFonts w:ascii="Times New Roman" w:eastAsia="Times New Roman" w:hAnsi="Times New Roman" w:cs="Times New Roman"/>
      <w:sz w:val="22"/>
      <w:szCs w:val="22"/>
      <w:lang w:val="en-US" w:eastAsia="en-US"/>
    </w:rPr>
  </w:style>
  <w:style w:type="character" w:customStyle="1" w:styleId="rvts0">
    <w:name w:val="rvts0"/>
    <w:uiPriority w:val="99"/>
    <w:rsid w:val="00D52D8A"/>
  </w:style>
  <w:style w:type="character" w:customStyle="1" w:styleId="af7">
    <w:name w:val="Основний текст_"/>
    <w:link w:val="11"/>
    <w:uiPriority w:val="99"/>
    <w:locked/>
    <w:rsid w:val="00D52D8A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Основний текст1"/>
    <w:basedOn w:val="a"/>
    <w:link w:val="af7"/>
    <w:uiPriority w:val="99"/>
    <w:rsid w:val="00D52D8A"/>
    <w:pPr>
      <w:shd w:val="clear" w:color="auto" w:fill="FFFFFF"/>
      <w:spacing w:line="322" w:lineRule="exact"/>
    </w:pPr>
    <w:rPr>
      <w:rFonts w:ascii="Times New Roman" w:eastAsia="Times New Roman" w:hAnsi="Times New Roman" w:cs="Times New Roman"/>
      <w:sz w:val="27"/>
      <w:szCs w:val="27"/>
      <w:lang w:val="ru-RU" w:eastAsia="ru-RU"/>
    </w:rPr>
  </w:style>
  <w:style w:type="character" w:customStyle="1" w:styleId="23">
    <w:name w:val="Основний текст (2)_"/>
    <w:link w:val="24"/>
    <w:uiPriority w:val="99"/>
    <w:locked/>
    <w:rsid w:val="00D52D8A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24">
    <w:name w:val="Основний текст (2)"/>
    <w:basedOn w:val="a"/>
    <w:link w:val="23"/>
    <w:uiPriority w:val="99"/>
    <w:rsid w:val="00D52D8A"/>
    <w:pPr>
      <w:shd w:val="clear" w:color="auto" w:fill="FFFFFF"/>
      <w:spacing w:after="3540" w:line="322" w:lineRule="exact"/>
      <w:jc w:val="center"/>
    </w:pPr>
    <w:rPr>
      <w:rFonts w:ascii="Times New Roman" w:eastAsia="Times New Roman" w:hAnsi="Times New Roman" w:cs="Times New Roman"/>
      <w:sz w:val="27"/>
      <w:szCs w:val="27"/>
      <w:lang w:val="ru-RU" w:eastAsia="ru-RU"/>
    </w:rPr>
  </w:style>
  <w:style w:type="paragraph" w:customStyle="1" w:styleId="12">
    <w:name w:val="Абзац списка1"/>
    <w:basedOn w:val="a"/>
    <w:uiPriority w:val="99"/>
    <w:rsid w:val="00D52D8A"/>
    <w:pPr>
      <w:spacing w:after="200" w:line="276" w:lineRule="auto"/>
      <w:ind w:left="720"/>
    </w:pPr>
    <w:rPr>
      <w:rFonts w:eastAsia="Times New Roman"/>
      <w:sz w:val="22"/>
      <w:szCs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ozklad.hneu.edu.ua/schedule/schedule?employee=426752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rozklad.hneu.edu.ua/schedule/schedule?employee=42675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kafgrb.hneu.edu.ua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619</Words>
  <Characters>4135</Characters>
  <Application>Microsoft Office Word</Application>
  <DocSecurity>0</DocSecurity>
  <Lines>87</Lines>
  <Paragraphs>29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Харьковский национальный экономический университет</Company>
  <LinksUpToDate>false</LinksUpToDate>
  <CharactersWithSpaces>4725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Методический отдел</dc:creator>
  <cp:keywords/>
  <dc:description/>
  <cp:lastModifiedBy>Віталій Безсонний</cp:lastModifiedBy>
  <cp:revision>4</cp:revision>
  <cp:lastPrinted>2020-08-28T01:01:00Z</cp:lastPrinted>
  <dcterms:created xsi:type="dcterms:W3CDTF">2025-04-21T09:15:00Z</dcterms:created>
  <dcterms:modified xsi:type="dcterms:W3CDTF">2025-04-21T09:21:00Z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1033-5.7.3.8096</vt:lpwstr>
  </property>
</Properties>
</file>