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4A" w:rsidRDefault="0062794A">
      <w:pPr>
        <w:widowControl/>
        <w:spacing w:before="0"/>
        <w:ind w:firstLine="0"/>
        <w:jc w:val="center"/>
        <w:rPr>
          <w:i/>
          <w:i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Силабус навчальної дисципліни </w:t>
      </w:r>
      <w:r>
        <w:rPr>
          <w:b/>
          <w:bCs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«</w:t>
      </w:r>
      <w:r>
        <w:rPr>
          <w:i/>
          <w:iCs/>
          <w:sz w:val="28"/>
          <w:szCs w:val="28"/>
        </w:rPr>
        <w:t>Проєктування об’єктів готельно-ресторанного бізнесу</w:t>
      </w:r>
      <w:r>
        <w:rPr>
          <w:i/>
          <w:iCs/>
          <w:color w:val="000000"/>
          <w:sz w:val="28"/>
          <w:szCs w:val="28"/>
        </w:rPr>
        <w:t>»</w:t>
      </w:r>
    </w:p>
    <w:tbl>
      <w:tblPr>
        <w:tblpPr w:leftFromText="180" w:rightFromText="180" w:vertAnchor="text" w:horzAnchor="page" w:tblpX="959" w:tblpY="231"/>
        <w:tblOverlap w:val="never"/>
        <w:tblW w:w="1016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934"/>
        <w:gridCol w:w="10"/>
        <w:gridCol w:w="6217"/>
      </w:tblGrid>
      <w:tr w:rsidR="0062794A">
        <w:trPr>
          <w:trHeight w:val="62"/>
        </w:trPr>
        <w:tc>
          <w:tcPr>
            <w:tcW w:w="3934" w:type="dxa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1CA8">
              <w:rPr>
                <w:b/>
                <w:bCs/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6227" w:type="dxa"/>
            <w:gridSpan w:val="2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1CA8">
              <w:rPr>
                <w:i/>
                <w:iCs/>
                <w:color w:val="000000"/>
                <w:sz w:val="24"/>
                <w:szCs w:val="24"/>
              </w:rPr>
              <w:t>J2 Готельно-ресторанна справа та кейтеринг</w:t>
            </w:r>
          </w:p>
        </w:tc>
      </w:tr>
      <w:tr w:rsidR="0062794A">
        <w:trPr>
          <w:trHeight w:val="62"/>
        </w:trPr>
        <w:tc>
          <w:tcPr>
            <w:tcW w:w="3934" w:type="dxa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1CA8">
              <w:rPr>
                <w:b/>
                <w:bCs/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6227" w:type="dxa"/>
            <w:gridSpan w:val="2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1CA8">
              <w:rPr>
                <w:i/>
                <w:iCs/>
                <w:color w:val="000000"/>
                <w:sz w:val="24"/>
                <w:szCs w:val="24"/>
              </w:rPr>
              <w:t>Готельно-ресторанна справа</w:t>
            </w:r>
            <w:bookmarkStart w:id="0" w:name="_GoBack"/>
            <w:bookmarkEnd w:id="0"/>
          </w:p>
        </w:tc>
      </w:tr>
      <w:tr w:rsidR="0062794A">
        <w:trPr>
          <w:trHeight w:val="62"/>
        </w:trPr>
        <w:tc>
          <w:tcPr>
            <w:tcW w:w="3934" w:type="dxa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1CA8">
              <w:rPr>
                <w:b/>
                <w:bCs/>
                <w:color w:val="000000"/>
                <w:sz w:val="24"/>
                <w:szCs w:val="24"/>
              </w:rPr>
              <w:t>Освітній рівень</w:t>
            </w:r>
          </w:p>
        </w:tc>
        <w:tc>
          <w:tcPr>
            <w:tcW w:w="6227" w:type="dxa"/>
            <w:gridSpan w:val="2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1CA8">
              <w:rPr>
                <w:i/>
                <w:iCs/>
                <w:color w:val="000000"/>
                <w:sz w:val="24"/>
                <w:szCs w:val="24"/>
              </w:rPr>
              <w:t>Перший (бакалаврський) рівень вищої освіти</w:t>
            </w:r>
          </w:p>
        </w:tc>
      </w:tr>
      <w:tr w:rsidR="0062794A">
        <w:trPr>
          <w:trHeight w:val="62"/>
        </w:trPr>
        <w:tc>
          <w:tcPr>
            <w:tcW w:w="3934" w:type="dxa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color w:val="000000"/>
                <w:sz w:val="24"/>
                <w:szCs w:val="24"/>
              </w:rPr>
            </w:pPr>
            <w:r w:rsidRPr="00F31CA8">
              <w:rPr>
                <w:b/>
                <w:bCs/>
                <w:color w:val="000000"/>
                <w:sz w:val="24"/>
                <w:szCs w:val="24"/>
              </w:rPr>
              <w:t>Статус дисципліни</w:t>
            </w:r>
          </w:p>
        </w:tc>
        <w:tc>
          <w:tcPr>
            <w:tcW w:w="6227" w:type="dxa"/>
            <w:gridSpan w:val="2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1CA8">
              <w:rPr>
                <w:i/>
                <w:iCs/>
                <w:sz w:val="24"/>
                <w:szCs w:val="24"/>
              </w:rPr>
              <w:t>Обов'язкова</w:t>
            </w:r>
          </w:p>
        </w:tc>
      </w:tr>
      <w:tr w:rsidR="0062794A">
        <w:trPr>
          <w:trHeight w:val="62"/>
        </w:trPr>
        <w:tc>
          <w:tcPr>
            <w:tcW w:w="3934" w:type="dxa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1CA8">
              <w:rPr>
                <w:b/>
                <w:bCs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6227" w:type="dxa"/>
            <w:gridSpan w:val="2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1CA8">
              <w:rPr>
                <w:i/>
                <w:iCs/>
                <w:sz w:val="24"/>
                <w:szCs w:val="24"/>
              </w:rPr>
              <w:t>Українська</w:t>
            </w:r>
          </w:p>
        </w:tc>
      </w:tr>
      <w:tr w:rsidR="0062794A">
        <w:trPr>
          <w:trHeight w:val="62"/>
        </w:trPr>
        <w:tc>
          <w:tcPr>
            <w:tcW w:w="3934" w:type="dxa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1CA8">
              <w:rPr>
                <w:b/>
                <w:bCs/>
                <w:color w:val="000000"/>
                <w:sz w:val="24"/>
                <w:szCs w:val="24"/>
              </w:rPr>
              <w:t>Курс / семестр</w:t>
            </w:r>
          </w:p>
        </w:tc>
        <w:tc>
          <w:tcPr>
            <w:tcW w:w="6227" w:type="dxa"/>
            <w:gridSpan w:val="2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1CA8">
              <w:rPr>
                <w:i/>
                <w:iCs/>
                <w:color w:val="000000"/>
                <w:sz w:val="24"/>
                <w:szCs w:val="24"/>
              </w:rPr>
              <w:t>4 курс, 1 семестр</w:t>
            </w:r>
          </w:p>
        </w:tc>
      </w:tr>
      <w:tr w:rsidR="0062794A">
        <w:trPr>
          <w:trHeight w:val="62"/>
        </w:trPr>
        <w:tc>
          <w:tcPr>
            <w:tcW w:w="3934" w:type="dxa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1CA8">
              <w:rPr>
                <w:b/>
                <w:bCs/>
                <w:color w:val="000000"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27" w:type="dxa"/>
            <w:gridSpan w:val="2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1CA8">
              <w:rPr>
                <w:i/>
                <w:iCs/>
                <w:color w:val="000000"/>
                <w:sz w:val="24"/>
                <w:szCs w:val="24"/>
              </w:rPr>
              <w:t xml:space="preserve">5 </w:t>
            </w:r>
            <w:r w:rsidRPr="00F31CA8">
              <w:rPr>
                <w:i/>
                <w:iCs/>
                <w:sz w:val="24"/>
                <w:szCs w:val="24"/>
              </w:rPr>
              <w:t>кредитів</w:t>
            </w:r>
            <w:r w:rsidRPr="00F31CA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2794A">
        <w:trPr>
          <w:trHeight w:val="62"/>
        </w:trPr>
        <w:tc>
          <w:tcPr>
            <w:tcW w:w="3934" w:type="dxa"/>
            <w:vMerge w:val="restart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1CA8">
              <w:rPr>
                <w:b/>
                <w:bCs/>
                <w:color w:val="000000"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227" w:type="dxa"/>
            <w:gridSpan w:val="2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1CA8">
              <w:rPr>
                <w:i/>
                <w:iCs/>
                <w:color w:val="000000"/>
                <w:sz w:val="24"/>
                <w:szCs w:val="24"/>
              </w:rPr>
              <w:t>Лекції – 24 год.</w:t>
            </w:r>
          </w:p>
        </w:tc>
      </w:tr>
      <w:tr w:rsidR="0062794A">
        <w:trPr>
          <w:trHeight w:val="36"/>
        </w:trPr>
        <w:tc>
          <w:tcPr>
            <w:tcW w:w="3934" w:type="dxa"/>
            <w:vMerge/>
          </w:tcPr>
          <w:p w:rsidR="0062794A" w:rsidRPr="00F31CA8" w:rsidRDefault="0062794A" w:rsidP="0062794A">
            <w:pPr>
              <w:spacing w:before="0" w:line="276" w:lineRule="auto"/>
              <w:ind w:leftChars="30" w:left="31680" w:right="17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227" w:type="dxa"/>
            <w:gridSpan w:val="2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1CA8">
              <w:rPr>
                <w:i/>
                <w:iCs/>
                <w:color w:val="000000"/>
                <w:sz w:val="24"/>
                <w:szCs w:val="24"/>
              </w:rPr>
              <w:t xml:space="preserve">Практичні (семінарські) – </w:t>
            </w:r>
            <w:r w:rsidRPr="00F31CA8">
              <w:rPr>
                <w:i/>
                <w:iCs/>
                <w:color w:val="000000"/>
                <w:sz w:val="24"/>
                <w:szCs w:val="24"/>
                <w:lang w:val="ru-RU"/>
              </w:rPr>
              <w:t>36</w:t>
            </w:r>
            <w:r w:rsidRPr="00F31CA8">
              <w:rPr>
                <w:i/>
                <w:iCs/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62794A">
        <w:trPr>
          <w:trHeight w:val="36"/>
        </w:trPr>
        <w:tc>
          <w:tcPr>
            <w:tcW w:w="3934" w:type="dxa"/>
            <w:vMerge/>
          </w:tcPr>
          <w:p w:rsidR="0062794A" w:rsidRPr="00F31CA8" w:rsidRDefault="0062794A" w:rsidP="0062794A">
            <w:pPr>
              <w:spacing w:before="0" w:line="276" w:lineRule="auto"/>
              <w:ind w:leftChars="30" w:left="31680" w:right="17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227" w:type="dxa"/>
            <w:gridSpan w:val="2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1CA8">
              <w:rPr>
                <w:i/>
                <w:iCs/>
                <w:color w:val="000000"/>
                <w:sz w:val="24"/>
                <w:szCs w:val="24"/>
              </w:rPr>
              <w:t xml:space="preserve">Самостійна робота – </w:t>
            </w:r>
            <w:r w:rsidRPr="00F31CA8">
              <w:rPr>
                <w:i/>
                <w:iCs/>
                <w:color w:val="000000"/>
                <w:sz w:val="24"/>
                <w:szCs w:val="24"/>
                <w:lang w:val="ru-RU"/>
              </w:rPr>
              <w:t>90</w:t>
            </w:r>
            <w:r w:rsidRPr="00F31CA8">
              <w:rPr>
                <w:i/>
                <w:iCs/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62794A">
        <w:trPr>
          <w:trHeight w:val="62"/>
        </w:trPr>
        <w:tc>
          <w:tcPr>
            <w:tcW w:w="3934" w:type="dxa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1CA8">
              <w:rPr>
                <w:b/>
                <w:bCs/>
                <w:color w:val="000000"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227" w:type="dxa"/>
            <w:gridSpan w:val="2"/>
          </w:tcPr>
          <w:p w:rsidR="0062794A" w:rsidRPr="00F31CA8" w:rsidRDefault="0062794A" w:rsidP="0062794A">
            <w:pPr>
              <w:widowControl/>
              <w:spacing w:before="0"/>
              <w:ind w:leftChars="30" w:left="31680" w:right="17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1CA8">
              <w:rPr>
                <w:i/>
                <w:iCs/>
                <w:color w:val="000000"/>
                <w:sz w:val="24"/>
                <w:szCs w:val="24"/>
              </w:rPr>
              <w:t>Екзамен</w:t>
            </w:r>
          </w:p>
        </w:tc>
      </w:tr>
      <w:tr w:rsidR="0062794A">
        <w:trPr>
          <w:trHeight w:val="240"/>
        </w:trPr>
        <w:tc>
          <w:tcPr>
            <w:tcW w:w="3944" w:type="dxa"/>
            <w:gridSpan w:val="2"/>
          </w:tcPr>
          <w:p w:rsidR="0062794A" w:rsidRPr="00F31CA8" w:rsidRDefault="0062794A" w:rsidP="0062794A">
            <w:pPr>
              <w:spacing w:before="0" w:line="276" w:lineRule="auto"/>
              <w:ind w:leftChars="30" w:left="31680" w:right="170" w:firstLine="0"/>
              <w:jc w:val="left"/>
              <w:rPr>
                <w:i/>
                <w:iCs/>
                <w:sz w:val="24"/>
                <w:szCs w:val="24"/>
              </w:rPr>
            </w:pPr>
          </w:p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217" w:type="dxa"/>
          </w:tcPr>
          <w:p w:rsidR="0062794A" w:rsidRPr="00F31CA8" w:rsidRDefault="0062794A" w:rsidP="0062794A">
            <w:pPr>
              <w:spacing w:before="0"/>
              <w:ind w:leftChars="30" w:left="31680" w:right="170" w:hanging="23"/>
              <w:rPr>
                <w:i/>
                <w:iCs/>
                <w:sz w:val="24"/>
                <w:szCs w:val="24"/>
              </w:rPr>
            </w:pPr>
            <w:r w:rsidRPr="00F31CA8">
              <w:rPr>
                <w:i/>
                <w:iCs/>
                <w:sz w:val="24"/>
                <w:szCs w:val="24"/>
              </w:rPr>
              <w:t>Кафедра готельного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F31CA8">
              <w:rPr>
                <w:i/>
                <w:iCs/>
                <w:sz w:val="24"/>
                <w:szCs w:val="24"/>
              </w:rPr>
              <w:t xml:space="preserve"> ресторанного бізнесу</w:t>
            </w:r>
            <w:r>
              <w:rPr>
                <w:i/>
                <w:iCs/>
                <w:sz w:val="24"/>
                <w:szCs w:val="24"/>
              </w:rPr>
              <w:t xml:space="preserve"> і крафтових технологій</w:t>
            </w:r>
            <w:r w:rsidRPr="00F31CA8">
              <w:rPr>
                <w:i/>
                <w:iCs/>
                <w:sz w:val="24"/>
                <w:szCs w:val="24"/>
              </w:rPr>
              <w:t xml:space="preserve">, ауд. 307 головного корпусу, </w:t>
            </w:r>
            <w:r w:rsidRPr="00F31CA8">
              <w:rPr>
                <w:i/>
                <w:iCs/>
                <w:color w:val="0A0A0A"/>
                <w:sz w:val="24"/>
                <w:szCs w:val="24"/>
                <w:shd w:val="clear" w:color="auto" w:fill="FEFEFE"/>
              </w:rPr>
              <w:t>+38 (057) 702-18-32</w:t>
            </w:r>
            <w:r w:rsidRPr="00F31CA8">
              <w:rPr>
                <w:i/>
                <w:iCs/>
                <w:sz w:val="24"/>
                <w:szCs w:val="24"/>
              </w:rPr>
              <w:t xml:space="preserve">, (дод. 3-28), сайт кафедри: </w:t>
            </w:r>
            <w:hyperlink r:id="rId6">
              <w:r w:rsidRPr="00F31CA8">
                <w:rPr>
                  <w:i/>
                  <w:iCs/>
                  <w:color w:val="0000FF"/>
                  <w:sz w:val="24"/>
                  <w:szCs w:val="24"/>
                  <w:u w:val="single"/>
                </w:rPr>
                <w:t>http://kafgrb.hneu.edu.ua</w:t>
              </w:r>
            </w:hyperlink>
          </w:p>
        </w:tc>
      </w:tr>
      <w:tr w:rsidR="0062794A">
        <w:trPr>
          <w:trHeight w:val="240"/>
        </w:trPr>
        <w:tc>
          <w:tcPr>
            <w:tcW w:w="3944" w:type="dxa"/>
            <w:gridSpan w:val="2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Викладач (-і)</w:t>
            </w:r>
          </w:p>
        </w:tc>
        <w:tc>
          <w:tcPr>
            <w:tcW w:w="6217" w:type="dxa"/>
          </w:tcPr>
          <w:p w:rsidR="0062794A" w:rsidRPr="00F31CA8" w:rsidRDefault="0062794A" w:rsidP="0062794A">
            <w:pPr>
              <w:spacing w:before="0"/>
              <w:ind w:leftChars="30" w:left="31680" w:right="170" w:hanging="23"/>
              <w:rPr>
                <w:i/>
                <w:iCs/>
                <w:sz w:val="24"/>
                <w:szCs w:val="24"/>
              </w:rPr>
            </w:pPr>
            <w:r w:rsidRPr="00F31CA8">
              <w:rPr>
                <w:i/>
                <w:iCs/>
                <w:sz w:val="24"/>
                <w:szCs w:val="24"/>
              </w:rPr>
              <w:t>Крамаренко Дмитро Павлович к.</w:t>
            </w:r>
            <w:r w:rsidRPr="00F31CA8">
              <w:rPr>
                <w:i/>
                <w:iCs/>
                <w:sz w:val="24"/>
                <w:szCs w:val="24"/>
                <w:lang w:val="ru-RU"/>
              </w:rPr>
              <w:t>т</w:t>
            </w:r>
            <w:r w:rsidRPr="00F31CA8">
              <w:rPr>
                <w:i/>
                <w:iCs/>
                <w:sz w:val="24"/>
                <w:szCs w:val="24"/>
              </w:rPr>
              <w:t>.н., доцент</w:t>
            </w:r>
          </w:p>
        </w:tc>
      </w:tr>
      <w:tr w:rsidR="0062794A">
        <w:trPr>
          <w:trHeight w:val="90"/>
        </w:trPr>
        <w:tc>
          <w:tcPr>
            <w:tcW w:w="3944" w:type="dxa"/>
            <w:gridSpan w:val="2"/>
          </w:tcPr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 xml:space="preserve">Контактна інформація викладача </w:t>
            </w:r>
          </w:p>
        </w:tc>
        <w:tc>
          <w:tcPr>
            <w:tcW w:w="6217" w:type="dxa"/>
          </w:tcPr>
          <w:p w:rsidR="0062794A" w:rsidRPr="00F31CA8" w:rsidRDefault="0062794A" w:rsidP="0062794A">
            <w:pPr>
              <w:spacing w:before="0"/>
              <w:ind w:leftChars="30" w:left="31680" w:right="170" w:hanging="23"/>
              <w:rPr>
                <w:color w:val="000000"/>
                <w:sz w:val="24"/>
                <w:szCs w:val="24"/>
              </w:rPr>
            </w:pPr>
            <w:r w:rsidRPr="00F31CA8">
              <w:rPr>
                <w:color w:val="000000"/>
                <w:sz w:val="24"/>
                <w:szCs w:val="24"/>
              </w:rPr>
              <w:t>+380507534570</w:t>
            </w:r>
          </w:p>
          <w:p w:rsidR="0062794A" w:rsidRPr="00F31CA8" w:rsidRDefault="0062794A" w:rsidP="0062794A">
            <w:pPr>
              <w:spacing w:before="0"/>
              <w:ind w:leftChars="30" w:left="31680" w:right="170" w:hanging="23"/>
              <w:rPr>
                <w:color w:val="000000"/>
                <w:sz w:val="24"/>
                <w:szCs w:val="24"/>
              </w:rPr>
            </w:pPr>
            <w:r w:rsidRPr="00F31CA8">
              <w:rPr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F31CA8">
                <w:rPr>
                  <w:rStyle w:val="Hyperlink"/>
                  <w:sz w:val="24"/>
                  <w:szCs w:val="24"/>
                </w:rPr>
                <w:t>kramarenko_dp@ukr.net</w:t>
              </w:r>
            </w:hyperlink>
          </w:p>
        </w:tc>
      </w:tr>
      <w:tr w:rsidR="0062794A">
        <w:trPr>
          <w:trHeight w:val="451"/>
        </w:trPr>
        <w:tc>
          <w:tcPr>
            <w:tcW w:w="3944" w:type="dxa"/>
            <w:gridSpan w:val="2"/>
          </w:tcPr>
          <w:p w:rsidR="0062794A" w:rsidRPr="00F31CA8" w:rsidRDefault="0062794A" w:rsidP="0062794A">
            <w:pPr>
              <w:spacing w:before="0" w:line="276" w:lineRule="auto"/>
              <w:ind w:leftChars="30" w:left="31680" w:right="170" w:firstLine="0"/>
              <w:jc w:val="left"/>
              <w:rPr>
                <w:sz w:val="24"/>
                <w:szCs w:val="24"/>
              </w:rPr>
            </w:pPr>
          </w:p>
          <w:p w:rsidR="0062794A" w:rsidRPr="00F31CA8" w:rsidRDefault="0062794A" w:rsidP="0062794A">
            <w:pPr>
              <w:widowControl/>
              <w:tabs>
                <w:tab w:val="center" w:pos="2157"/>
              </w:tabs>
              <w:spacing w:before="0" w:line="221" w:lineRule="auto"/>
              <w:ind w:leftChars="30" w:left="31680" w:right="170" w:firstLine="0"/>
              <w:jc w:val="left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Дні занять</w:t>
            </w:r>
          </w:p>
        </w:tc>
        <w:tc>
          <w:tcPr>
            <w:tcW w:w="6217" w:type="dxa"/>
          </w:tcPr>
          <w:p w:rsidR="0062794A" w:rsidRPr="00F31CA8" w:rsidRDefault="0062794A" w:rsidP="0062794A">
            <w:pPr>
              <w:spacing w:before="0"/>
              <w:ind w:leftChars="30" w:left="31680" w:right="170" w:firstLine="0"/>
              <w:rPr>
                <w:i/>
                <w:iCs/>
                <w:sz w:val="24"/>
                <w:szCs w:val="24"/>
              </w:rPr>
            </w:pPr>
            <w:r w:rsidRPr="00F31CA8">
              <w:rPr>
                <w:i/>
                <w:iCs/>
                <w:sz w:val="24"/>
                <w:szCs w:val="24"/>
              </w:rPr>
              <w:t xml:space="preserve">Лекція: </w:t>
            </w:r>
            <w:hyperlink r:id="rId8">
              <w:r w:rsidRPr="00F31CA8">
                <w:rPr>
                  <w:i/>
                  <w:iCs/>
                  <w:color w:val="0000FF"/>
                  <w:sz w:val="24"/>
                  <w:szCs w:val="24"/>
                  <w:u w:val="single"/>
                </w:rPr>
                <w:t>згідно діючого розкладу занять</w:t>
              </w:r>
            </w:hyperlink>
          </w:p>
          <w:p w:rsidR="0062794A" w:rsidRPr="00F31CA8" w:rsidRDefault="0062794A" w:rsidP="0062794A">
            <w:pPr>
              <w:spacing w:before="0"/>
              <w:ind w:leftChars="30" w:left="31680" w:right="170" w:hanging="23"/>
              <w:rPr>
                <w:sz w:val="24"/>
                <w:szCs w:val="24"/>
              </w:rPr>
            </w:pPr>
            <w:r w:rsidRPr="00F31CA8">
              <w:rPr>
                <w:i/>
                <w:iCs/>
                <w:sz w:val="24"/>
                <w:szCs w:val="24"/>
              </w:rPr>
              <w:t xml:space="preserve">Практичні: </w:t>
            </w:r>
            <w:hyperlink r:id="rId9">
              <w:r w:rsidRPr="00F31CA8">
                <w:rPr>
                  <w:i/>
                  <w:iCs/>
                  <w:color w:val="0000FF"/>
                  <w:sz w:val="24"/>
                  <w:szCs w:val="24"/>
                  <w:u w:val="single"/>
                </w:rPr>
                <w:t>згідно діючого розкладу занять</w:t>
              </w:r>
            </w:hyperlink>
          </w:p>
        </w:tc>
      </w:tr>
      <w:tr w:rsidR="0062794A">
        <w:trPr>
          <w:trHeight w:val="240"/>
        </w:trPr>
        <w:tc>
          <w:tcPr>
            <w:tcW w:w="3944" w:type="dxa"/>
            <w:gridSpan w:val="2"/>
          </w:tcPr>
          <w:p w:rsidR="0062794A" w:rsidRPr="00F31CA8" w:rsidRDefault="0062794A" w:rsidP="0062794A">
            <w:pPr>
              <w:spacing w:before="0" w:line="276" w:lineRule="auto"/>
              <w:ind w:leftChars="30" w:left="31680" w:right="170" w:firstLine="0"/>
              <w:jc w:val="left"/>
              <w:rPr>
                <w:sz w:val="24"/>
                <w:szCs w:val="24"/>
              </w:rPr>
            </w:pPr>
          </w:p>
          <w:p w:rsidR="0062794A" w:rsidRPr="00F31CA8" w:rsidRDefault="0062794A" w:rsidP="0062794A">
            <w:pPr>
              <w:widowControl/>
              <w:spacing w:before="0" w:line="221" w:lineRule="auto"/>
              <w:ind w:leftChars="30" w:left="31680" w:right="170" w:firstLine="0"/>
              <w:jc w:val="left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6217" w:type="dxa"/>
          </w:tcPr>
          <w:p w:rsidR="0062794A" w:rsidRPr="00F31CA8" w:rsidRDefault="0062794A" w:rsidP="0062794A">
            <w:pPr>
              <w:spacing w:before="0"/>
              <w:ind w:leftChars="30" w:left="31680" w:right="170" w:hanging="23"/>
              <w:rPr>
                <w:color w:val="000000"/>
                <w:sz w:val="24"/>
                <w:szCs w:val="24"/>
              </w:rPr>
            </w:pPr>
            <w:r w:rsidRPr="00F31CA8">
              <w:rPr>
                <w:i/>
                <w:iCs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 w:rsidR="0062794A">
        <w:trPr>
          <w:trHeight w:val="67"/>
        </w:trPr>
        <w:tc>
          <w:tcPr>
            <w:tcW w:w="10161" w:type="dxa"/>
            <w:gridSpan w:val="3"/>
            <w:vAlign w:val="center"/>
          </w:tcPr>
          <w:p w:rsidR="0062794A" w:rsidRPr="00F31CA8" w:rsidRDefault="0062794A" w:rsidP="0062794A">
            <w:pPr>
              <w:spacing w:before="0"/>
              <w:ind w:leftChars="30" w:left="31680" w:right="170" w:firstLine="0"/>
              <w:jc w:val="center"/>
              <w:rPr>
                <w:color w:val="000000"/>
                <w:sz w:val="24"/>
                <w:szCs w:val="24"/>
              </w:rPr>
            </w:pPr>
            <w:r w:rsidRPr="00F31CA8">
              <w:rPr>
                <w:b/>
                <w:bCs/>
                <w:color w:val="000000"/>
                <w:sz w:val="24"/>
                <w:szCs w:val="24"/>
              </w:rPr>
              <w:t>Мета</w:t>
            </w:r>
            <w:r w:rsidRPr="00F31CA8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31CA8">
              <w:rPr>
                <w:color w:val="000000"/>
                <w:sz w:val="24"/>
                <w:szCs w:val="24"/>
              </w:rPr>
              <w:t>навчальної дисципліни: є формування глибоких теоретичних знань та практичних навичок, які надають можливості вільного володіння науковими підходами, принципами, методами проєктування і сприяють їх ефективному застосуванню при розробленні концептуальних, інженерно-технологічних та просторових рішень об'єктів готельно-ресторанного бізнесу з урахуванням вимог нормативних документів і сучасних підходів до функціонування систем забезпечення закладу, раціональної організації сервісних і технологічних процесів виробництва продукції ресторанного господарства, якісному наданню широкого кола послуг в готельному комплексі, ефективній інноваційній діяльності, опанування сучасними методиками і галузевими вимогами до розробки проєктної документації при створенні нових і реконструкції діючих об'єктів готельно-ресторанного бізнесу.</w:t>
            </w:r>
          </w:p>
        </w:tc>
      </w:tr>
      <w:tr w:rsidR="0062794A">
        <w:trPr>
          <w:trHeight w:val="250"/>
        </w:trPr>
        <w:tc>
          <w:tcPr>
            <w:tcW w:w="10161" w:type="dxa"/>
            <w:gridSpan w:val="3"/>
          </w:tcPr>
          <w:p w:rsidR="0062794A" w:rsidRPr="00F31CA8" w:rsidRDefault="0062794A" w:rsidP="0062794A">
            <w:pPr>
              <w:widowControl/>
              <w:spacing w:beforeLines="30" w:afterLines="30"/>
              <w:ind w:leftChars="30" w:left="31680" w:right="170" w:firstLine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31CA8">
              <w:rPr>
                <w:b/>
                <w:bCs/>
                <w:sz w:val="24"/>
                <w:szCs w:val="24"/>
                <w:lang w:eastAsia="uk-UA"/>
              </w:rPr>
              <w:t>Структурно-логічна схема вивчення навчальної дисципліни</w:t>
            </w:r>
          </w:p>
          <w:tbl>
            <w:tblPr>
              <w:tblW w:w="10027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838"/>
              <w:gridCol w:w="5189"/>
            </w:tblGrid>
            <w:tr w:rsidR="0062794A">
              <w:trPr>
                <w:trHeight w:val="316"/>
              </w:trPr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794A" w:rsidRDefault="0062794A" w:rsidP="0062794A">
                  <w:pPr>
                    <w:framePr w:hSpace="180" w:wrap="around" w:vAnchor="text" w:hAnchor="page" w:x="959" w:y="231"/>
                    <w:tabs>
                      <w:tab w:val="left" w:pos="624"/>
                    </w:tabs>
                    <w:suppressAutoHyphens/>
                    <w:spacing w:before="0"/>
                    <w:ind w:leftChars="30" w:left="31680" w:right="170" w:hangingChars="1" w:firstLine="31680"/>
                    <w:suppressOverlap/>
                    <w:jc w:val="center"/>
                    <w:outlineLvl w:val="0"/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</w:pPr>
                  <w:r>
                    <w:rPr>
                      <w:b/>
                      <w:bCs/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Пререквізити</w:t>
                  </w:r>
                </w:p>
              </w:tc>
              <w:tc>
                <w:tcPr>
                  <w:tcW w:w="5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794A" w:rsidRDefault="0062794A" w:rsidP="0062794A">
                  <w:pPr>
                    <w:framePr w:hSpace="180" w:wrap="around" w:vAnchor="text" w:hAnchor="page" w:x="959" w:y="231"/>
                    <w:tabs>
                      <w:tab w:val="left" w:pos="624"/>
                    </w:tabs>
                    <w:suppressAutoHyphens/>
                    <w:spacing w:before="0"/>
                    <w:ind w:leftChars="30" w:left="31680" w:right="170" w:hangingChars="1" w:firstLine="31680"/>
                    <w:suppressOverlap/>
                    <w:jc w:val="center"/>
                    <w:outlineLvl w:val="0"/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</w:pPr>
                  <w:r>
                    <w:rPr>
                      <w:b/>
                      <w:bCs/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Постреквізити</w:t>
                  </w:r>
                </w:p>
              </w:tc>
            </w:tr>
            <w:tr w:rsidR="0062794A"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794A" w:rsidRDefault="0062794A" w:rsidP="0062794A">
                  <w:pPr>
                    <w:framePr w:hSpace="180" w:wrap="around" w:vAnchor="text" w:hAnchor="page" w:x="959" w:y="231"/>
                    <w:suppressAutoHyphens/>
                    <w:spacing w:before="0"/>
                    <w:ind w:leftChars="30" w:left="31680" w:right="170" w:hangingChars="1" w:firstLine="31680"/>
                    <w:suppressOverlap/>
                    <w:jc w:val="left"/>
                    <w:outlineLvl w:val="0"/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</w:pPr>
                  <w:r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Устаткування закладів готельно-ресторанного господарства</w:t>
                  </w:r>
                </w:p>
                <w:p w:rsidR="0062794A" w:rsidRDefault="0062794A" w:rsidP="0062794A">
                  <w:pPr>
                    <w:framePr w:hSpace="180" w:wrap="around" w:vAnchor="text" w:hAnchor="page" w:x="959" w:y="231"/>
                    <w:suppressAutoHyphens/>
                    <w:spacing w:before="0"/>
                    <w:ind w:leftChars="30" w:left="31680" w:right="170" w:hangingChars="1" w:firstLine="31680"/>
                    <w:suppressOverlap/>
                    <w:jc w:val="left"/>
                    <w:outlineLvl w:val="0"/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</w:pPr>
                  <w:r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Технологія продукії ресторанного господарства</w:t>
                  </w:r>
                </w:p>
                <w:p w:rsidR="0062794A" w:rsidRDefault="0062794A" w:rsidP="0062794A">
                  <w:pPr>
                    <w:framePr w:hSpace="180" w:wrap="around" w:vAnchor="text" w:hAnchor="page" w:x="959" w:y="231"/>
                    <w:suppressAutoHyphens/>
                    <w:spacing w:before="0"/>
                    <w:ind w:leftChars="30" w:left="31680" w:right="170" w:hangingChars="1" w:firstLine="31680"/>
                    <w:suppressOverlap/>
                    <w:jc w:val="left"/>
                    <w:outlineLvl w:val="0"/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</w:pPr>
                  <w:r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Організація готельного господарства</w:t>
                  </w:r>
                </w:p>
                <w:p w:rsidR="0062794A" w:rsidRDefault="0062794A" w:rsidP="0062794A">
                  <w:pPr>
                    <w:framePr w:hSpace="180" w:wrap="around" w:vAnchor="text" w:hAnchor="page" w:x="959" w:y="231"/>
                    <w:suppressAutoHyphens/>
                    <w:spacing w:before="0"/>
                    <w:ind w:leftChars="30" w:left="31680" w:right="170" w:hangingChars="1" w:firstLine="31680"/>
                    <w:suppressOverlap/>
                    <w:jc w:val="left"/>
                    <w:outlineLvl w:val="0"/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</w:pPr>
                  <w:r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Організація ресторанного господарства</w:t>
                  </w:r>
                </w:p>
              </w:tc>
              <w:tc>
                <w:tcPr>
                  <w:tcW w:w="5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794A" w:rsidRDefault="0062794A" w:rsidP="0062794A">
                  <w:pPr>
                    <w:framePr w:hSpace="180" w:wrap="around" w:vAnchor="text" w:hAnchor="page" w:x="959" w:y="231"/>
                    <w:tabs>
                      <w:tab w:val="left" w:pos="624"/>
                    </w:tabs>
                    <w:suppressAutoHyphens/>
                    <w:spacing w:before="0"/>
                    <w:ind w:leftChars="30" w:left="31680" w:right="170" w:hangingChars="1" w:firstLine="31680"/>
                    <w:suppressOverlap/>
                    <w:jc w:val="left"/>
                    <w:outlineLvl w:val="0"/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</w:pPr>
                  <w:r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Переддипломна практика</w:t>
                  </w:r>
                </w:p>
                <w:p w:rsidR="0062794A" w:rsidRDefault="0062794A" w:rsidP="0062794A">
                  <w:pPr>
                    <w:framePr w:hSpace="180" w:wrap="around" w:vAnchor="text" w:hAnchor="page" w:x="959" w:y="231"/>
                    <w:tabs>
                      <w:tab w:val="left" w:pos="624"/>
                    </w:tabs>
                    <w:suppressAutoHyphens/>
                    <w:spacing w:before="0"/>
                    <w:ind w:leftChars="30" w:left="31680" w:right="170" w:hangingChars="1" w:firstLine="31680"/>
                    <w:suppressOverlap/>
                    <w:jc w:val="left"/>
                    <w:outlineLvl w:val="0"/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</w:pPr>
                  <w:r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Дипломний проект</w:t>
                  </w:r>
                </w:p>
              </w:tc>
            </w:tr>
          </w:tbl>
          <w:p w:rsidR="0062794A" w:rsidRPr="00F31CA8" w:rsidRDefault="0062794A" w:rsidP="0062794A">
            <w:pPr>
              <w:spacing w:before="0" w:line="221" w:lineRule="auto"/>
              <w:ind w:leftChars="30" w:left="31680" w:right="170" w:firstLine="0"/>
              <w:rPr>
                <w:sz w:val="24"/>
                <w:szCs w:val="24"/>
              </w:rPr>
            </w:pPr>
          </w:p>
        </w:tc>
      </w:tr>
      <w:tr w:rsidR="0062794A">
        <w:trPr>
          <w:trHeight w:val="250"/>
        </w:trPr>
        <w:tc>
          <w:tcPr>
            <w:tcW w:w="10161" w:type="dxa"/>
            <w:gridSpan w:val="3"/>
          </w:tcPr>
          <w:p w:rsidR="0062794A" w:rsidRPr="00F31CA8" w:rsidRDefault="0062794A" w:rsidP="0062794A">
            <w:pPr>
              <w:widowControl/>
              <w:spacing w:before="0"/>
              <w:ind w:leftChars="30" w:left="31680" w:right="170" w:firstLine="0"/>
              <w:jc w:val="center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Зміст навчальної дисципліни</w:t>
            </w:r>
          </w:p>
          <w:p w:rsidR="0062794A" w:rsidRPr="00F31CA8" w:rsidRDefault="0062794A" w:rsidP="0062794A">
            <w:pPr>
              <w:spacing w:before="0"/>
              <w:ind w:leftChars="30" w:left="31680" w:right="170" w:firstLine="0"/>
              <w:jc w:val="left"/>
              <w:rPr>
                <w:i/>
                <w:i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Змістовий модуль 1.</w:t>
            </w:r>
            <w:r w:rsidRPr="00F31CA8">
              <w:rPr>
                <w:i/>
                <w:iCs/>
                <w:sz w:val="24"/>
                <w:szCs w:val="24"/>
              </w:rPr>
              <w:t xml:space="preserve"> Теоретичні основи проектування закладів готельно-ресторанного господарства</w:t>
            </w:r>
          </w:p>
          <w:p w:rsidR="0062794A" w:rsidRPr="00F31CA8" w:rsidRDefault="0062794A" w:rsidP="0062794A">
            <w:pPr>
              <w:spacing w:before="0"/>
              <w:ind w:leftChars="30" w:left="31680" w:right="170" w:firstLine="0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Тема 1. Вступ. Суть, мета, завдання, історія виникнення та напрями розвитку проектування</w:t>
            </w:r>
          </w:p>
          <w:p w:rsidR="0062794A" w:rsidRPr="00F31CA8" w:rsidRDefault="0062794A" w:rsidP="0062794A">
            <w:pPr>
              <w:spacing w:before="0"/>
              <w:ind w:leftChars="30" w:left="31680" w:right="170" w:firstLine="0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Тема 2. Основні чинники формування архітектурних типів споруд підприємств готельно-ресторанного бізнесу</w:t>
            </w:r>
          </w:p>
          <w:p w:rsidR="0062794A" w:rsidRPr="00F31CA8" w:rsidRDefault="0062794A" w:rsidP="0062794A">
            <w:pPr>
              <w:spacing w:before="0"/>
              <w:ind w:leftChars="30" w:left="31680" w:right="170" w:firstLine="0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Тема 3. Загальні вимоги до проектування закладів ресторанного господарства. Вимоги до технологічно-сервісного процесу у готельно-ресторанному бізнесі</w:t>
            </w:r>
          </w:p>
          <w:p w:rsidR="0062794A" w:rsidRPr="00F31CA8" w:rsidRDefault="0062794A" w:rsidP="0062794A">
            <w:pPr>
              <w:pStyle w:val="Heading2"/>
              <w:keepNext w:val="0"/>
              <w:keepLines w:val="0"/>
              <w:tabs>
                <w:tab w:val="left" w:pos="1766"/>
                <w:tab w:val="left" w:pos="2493"/>
                <w:tab w:val="left" w:pos="5551"/>
                <w:tab w:val="left" w:pos="6921"/>
              </w:tabs>
              <w:spacing w:before="0"/>
              <w:ind w:leftChars="30" w:left="31680" w:right="17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1C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Тема 4. Об’ємно-планувальні рішення підприємств готельно-ресторанного бізнесу</w:t>
            </w:r>
          </w:p>
          <w:p w:rsidR="0062794A" w:rsidRPr="00F31CA8" w:rsidRDefault="0062794A" w:rsidP="0062794A">
            <w:pPr>
              <w:tabs>
                <w:tab w:val="left" w:pos="2163"/>
              </w:tabs>
              <w:spacing w:before="0"/>
              <w:ind w:leftChars="30" w:left="31680" w:right="170" w:firstLine="0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Тема 5. Характеристика інженерних систем готелю</w:t>
            </w:r>
          </w:p>
          <w:p w:rsidR="0062794A" w:rsidRPr="00F31CA8" w:rsidRDefault="0062794A" w:rsidP="0062794A">
            <w:pPr>
              <w:spacing w:before="0"/>
              <w:ind w:leftChars="30" w:left="31680" w:right="170" w:firstLine="0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Тема 6. Санітарно-гігієнічні, екологічні вимоги та протипожежна безпека</w:t>
            </w:r>
          </w:p>
          <w:p w:rsidR="0062794A" w:rsidRPr="00F31CA8" w:rsidRDefault="0062794A" w:rsidP="0062794A">
            <w:pPr>
              <w:spacing w:before="0"/>
              <w:ind w:leftChars="30" w:left="31680" w:right="170" w:firstLine="0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Тема 7. Композиційні особливості інтер’єрних просторів</w:t>
            </w:r>
          </w:p>
          <w:p w:rsidR="0062794A" w:rsidRPr="00F31CA8" w:rsidRDefault="0062794A" w:rsidP="0062794A">
            <w:pPr>
              <w:pStyle w:val="Heading2"/>
              <w:keepNext w:val="0"/>
              <w:keepLines w:val="0"/>
              <w:spacing w:before="0"/>
              <w:ind w:leftChars="30" w:left="31680" w:right="17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 w:eastAsia="ru-RU"/>
              </w:rPr>
            </w:pPr>
            <w:r w:rsidRPr="00F31C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Змістовий модуль 2. </w:t>
            </w:r>
            <w:r w:rsidRPr="00F31CA8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val="uk-UA" w:eastAsia="ru-RU"/>
              </w:rPr>
              <w:t>Проектування приміщень об'єктів готельного господарства</w:t>
            </w:r>
          </w:p>
          <w:p w:rsidR="0062794A" w:rsidRPr="00F31CA8" w:rsidRDefault="0062794A" w:rsidP="0062794A">
            <w:pPr>
              <w:pStyle w:val="Heading2"/>
              <w:keepNext w:val="0"/>
              <w:keepLines w:val="0"/>
              <w:spacing w:before="0"/>
              <w:ind w:leftChars="30" w:left="31680" w:right="17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31C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Тема 8. Проектування адміністративно-господарських приміщень готелів</w:t>
            </w:r>
          </w:p>
          <w:p w:rsidR="0062794A" w:rsidRPr="00F31CA8" w:rsidRDefault="0062794A" w:rsidP="0062794A">
            <w:pPr>
              <w:spacing w:before="0"/>
              <w:ind w:leftChars="30" w:left="31680" w:right="170" w:firstLine="0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Тема 9. Проектування приймально-вестибюльної групи приміщень та приміщень громадського призначення</w:t>
            </w:r>
          </w:p>
          <w:p w:rsidR="0062794A" w:rsidRPr="00F31CA8" w:rsidRDefault="0062794A" w:rsidP="0062794A">
            <w:pPr>
              <w:spacing w:before="0"/>
              <w:ind w:leftChars="30" w:left="31680" w:right="170" w:firstLine="0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Тема 10. Проектування житлових та побутових приміщень готелів</w:t>
            </w:r>
          </w:p>
          <w:p w:rsidR="0062794A" w:rsidRPr="00F31CA8" w:rsidRDefault="0062794A" w:rsidP="0062794A">
            <w:pPr>
              <w:spacing w:before="0"/>
              <w:ind w:leftChars="30" w:left="31680" w:right="170" w:firstLine="0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Тема 11. Проектування приміщень культурно-дозвіллєвого і фізкультурно-оздоровчого призначення</w:t>
            </w:r>
          </w:p>
          <w:p w:rsidR="0062794A" w:rsidRPr="00F31CA8" w:rsidRDefault="0062794A" w:rsidP="0062794A">
            <w:pPr>
              <w:spacing w:before="0"/>
              <w:ind w:leftChars="30" w:left="31680" w:right="170" w:firstLine="0"/>
              <w:rPr>
                <w:i/>
                <w:i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Змістовий модуль 3.</w:t>
            </w:r>
            <w:r w:rsidRPr="00F31CA8">
              <w:rPr>
                <w:sz w:val="24"/>
                <w:szCs w:val="24"/>
              </w:rPr>
              <w:t xml:space="preserve"> </w:t>
            </w:r>
            <w:r w:rsidRPr="00F31CA8">
              <w:rPr>
                <w:i/>
                <w:iCs/>
                <w:sz w:val="24"/>
                <w:szCs w:val="24"/>
              </w:rPr>
              <w:t>Проектування приміщень об'єктів ресторанного господарства</w:t>
            </w:r>
          </w:p>
          <w:p w:rsidR="0062794A" w:rsidRPr="00F31CA8" w:rsidRDefault="0062794A" w:rsidP="0062794A">
            <w:pPr>
              <w:spacing w:before="0"/>
              <w:ind w:leftChars="30" w:left="31680" w:right="170" w:firstLine="0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Тема 12. Етапи проектування закладів ресторанного господарства при готелях</w:t>
            </w:r>
          </w:p>
          <w:p w:rsidR="0062794A" w:rsidRPr="00F31CA8" w:rsidRDefault="0062794A" w:rsidP="0062794A">
            <w:pPr>
              <w:pStyle w:val="Heading2"/>
              <w:keepNext w:val="0"/>
              <w:keepLines w:val="0"/>
              <w:spacing w:before="0"/>
              <w:ind w:leftChars="30" w:left="31680" w:right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1" w:name="_heading_h_rvl9dpe14qri" w:colFirst="0" w:colLast="0"/>
            <w:bookmarkEnd w:id="1"/>
            <w:r w:rsidRPr="00F31C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Тема 13.</w:t>
            </w:r>
            <w:r w:rsidRPr="00F31CA8">
              <w:rPr>
                <w:lang w:val="uk-UA" w:eastAsia="ru-RU"/>
              </w:rPr>
              <w:t xml:space="preserve"> </w:t>
            </w:r>
            <w:r w:rsidRPr="00F31C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Проектування виробничої програми закладів ресторанного господарства різного типу</w:t>
            </w:r>
          </w:p>
          <w:p w:rsidR="0062794A" w:rsidRPr="00F31CA8" w:rsidRDefault="0062794A" w:rsidP="0062794A">
            <w:pPr>
              <w:spacing w:before="0"/>
              <w:ind w:leftChars="30" w:left="31680" w:right="170" w:firstLine="0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Тема 14. Проектування приміщень для прийому, зберігання продуктів та предметів матеріально-технічного призначення в ресторанному господарстві</w:t>
            </w:r>
          </w:p>
          <w:p w:rsidR="0062794A" w:rsidRPr="00F31CA8" w:rsidRDefault="0062794A" w:rsidP="0062794A">
            <w:pPr>
              <w:spacing w:before="0"/>
              <w:ind w:leftChars="30" w:left="31680" w:right="170" w:firstLine="0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Тема 15.</w:t>
            </w:r>
            <w:r w:rsidRPr="00F31CA8">
              <w:rPr>
                <w:b/>
                <w:bCs/>
              </w:rPr>
              <w:t xml:space="preserve"> </w:t>
            </w:r>
            <w:r w:rsidRPr="00F31CA8">
              <w:rPr>
                <w:b/>
                <w:bCs/>
                <w:sz w:val="24"/>
                <w:szCs w:val="24"/>
              </w:rPr>
              <w:t>Проектування виробничих цехів закладів ресторанного господарства</w:t>
            </w:r>
          </w:p>
          <w:p w:rsidR="0062794A" w:rsidRPr="00F31CA8" w:rsidRDefault="0062794A" w:rsidP="0062794A">
            <w:pPr>
              <w:spacing w:before="0"/>
              <w:ind w:leftChars="30" w:left="31680" w:right="170" w:firstLine="0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Тема 16. Проектування торговельної та адміністративно-побутової групи приміщень закладів ресторанного господарства</w:t>
            </w:r>
          </w:p>
          <w:p w:rsidR="0062794A" w:rsidRPr="00F31CA8" w:rsidRDefault="0062794A" w:rsidP="0062794A">
            <w:pPr>
              <w:spacing w:before="0"/>
              <w:ind w:leftChars="30" w:left="31680" w:right="170" w:firstLine="0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Тема 17. Об’ємно-планувальні рішення закладів ресторанного господарства</w:t>
            </w:r>
          </w:p>
          <w:p w:rsidR="0062794A" w:rsidRPr="00F31CA8" w:rsidRDefault="0062794A" w:rsidP="0062794A">
            <w:pPr>
              <w:spacing w:before="0"/>
              <w:ind w:leftChars="30" w:left="31680" w:right="170" w:firstLine="0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Тема 18. Реконструкція та технічне переоснащення закладів індустрії готельно-ресторанного бізнесу</w:t>
            </w:r>
          </w:p>
        </w:tc>
      </w:tr>
      <w:tr w:rsidR="0062794A">
        <w:trPr>
          <w:trHeight w:val="250"/>
        </w:trPr>
        <w:tc>
          <w:tcPr>
            <w:tcW w:w="10161" w:type="dxa"/>
            <w:gridSpan w:val="3"/>
          </w:tcPr>
          <w:p w:rsidR="0062794A" w:rsidRPr="00F31CA8" w:rsidRDefault="0062794A" w:rsidP="0062794A">
            <w:pPr>
              <w:spacing w:before="0"/>
              <w:ind w:leftChars="30" w:left="31680" w:right="170" w:firstLine="0"/>
              <w:jc w:val="center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Матеріально-технічне (програмне)</w:t>
            </w:r>
            <w:r w:rsidRPr="00F31CA8">
              <w:rPr>
                <w:b/>
                <w:bCs/>
                <w:sz w:val="28"/>
                <w:szCs w:val="28"/>
              </w:rPr>
              <w:t xml:space="preserve"> </w:t>
            </w:r>
            <w:r w:rsidRPr="00F31CA8">
              <w:rPr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 w:rsidR="0062794A" w:rsidRPr="00F31CA8" w:rsidRDefault="0062794A" w:rsidP="0062794A">
            <w:pPr>
              <w:widowControl/>
              <w:spacing w:before="0"/>
              <w:ind w:leftChars="30" w:left="31680" w:right="170" w:firstLine="0"/>
              <w:jc w:val="center"/>
              <w:rPr>
                <w:b/>
                <w:bCs/>
                <w:sz w:val="24"/>
                <w:szCs w:val="24"/>
              </w:rPr>
            </w:pPr>
            <w:r w:rsidRPr="00F31CA8">
              <w:rPr>
                <w:i/>
                <w:iCs/>
                <w:sz w:val="24"/>
                <w:szCs w:val="24"/>
              </w:rPr>
              <w:t>Мультимедійний проектор</w:t>
            </w:r>
            <w:r w:rsidRPr="00F31CA8">
              <w:rPr>
                <w:i/>
                <w:iCs/>
                <w:sz w:val="24"/>
                <w:szCs w:val="24"/>
                <w:lang w:val="ru-RU"/>
              </w:rPr>
              <w:t xml:space="preserve">, ПНС ХНЕУ ім.С.Кузнеця, </w:t>
            </w:r>
            <w:r w:rsidRPr="00F31CA8">
              <w:rPr>
                <w:i/>
                <w:iCs/>
                <w:sz w:val="24"/>
                <w:szCs w:val="24"/>
                <w:lang w:val="en-US"/>
              </w:rPr>
              <w:t>ZOOM</w:t>
            </w:r>
          </w:p>
        </w:tc>
      </w:tr>
      <w:tr w:rsidR="0062794A">
        <w:trPr>
          <w:trHeight w:val="3971"/>
        </w:trPr>
        <w:tc>
          <w:tcPr>
            <w:tcW w:w="10161" w:type="dxa"/>
            <w:gridSpan w:val="3"/>
          </w:tcPr>
          <w:p w:rsidR="0062794A" w:rsidRPr="00F31CA8" w:rsidRDefault="0062794A" w:rsidP="0062794A">
            <w:pPr>
              <w:spacing w:before="0"/>
              <w:ind w:leftChars="30" w:left="31680" w:right="170" w:firstLine="301"/>
              <w:jc w:val="center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 xml:space="preserve">Форми та методи оцінювання </w:t>
            </w:r>
          </w:p>
          <w:p w:rsidR="0062794A" w:rsidRPr="00F31CA8" w:rsidRDefault="0062794A" w:rsidP="0062794A">
            <w:pPr>
              <w:spacing w:before="0"/>
              <w:ind w:leftChars="30" w:left="31680" w:right="170" w:firstLine="374"/>
              <w:rPr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 w:rsidR="0062794A" w:rsidRPr="00F31CA8" w:rsidRDefault="0062794A" w:rsidP="0062794A">
            <w:pPr>
              <w:spacing w:before="0"/>
              <w:ind w:leftChars="30" w:left="31680" w:right="170" w:firstLine="374"/>
              <w:rPr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Поточний контроль включає наступні контрольні заходи: індивідуальні розрахункові компетентністно-орієнтовані завдання, письмова контрольна робота, тестування</w:t>
            </w:r>
          </w:p>
          <w:p w:rsidR="0062794A" w:rsidRPr="00F31CA8" w:rsidRDefault="0062794A" w:rsidP="0062794A">
            <w:pPr>
              <w:spacing w:before="0"/>
              <w:ind w:leftChars="30" w:left="31680" w:right="170" w:firstLine="284"/>
              <w:rPr>
                <w:color w:val="000000"/>
                <w:sz w:val="24"/>
                <w:szCs w:val="24"/>
              </w:rPr>
            </w:pPr>
            <w:r w:rsidRPr="00F31CA8">
              <w:rPr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 w:rsidR="0062794A">
        <w:trPr>
          <w:trHeight w:val="405"/>
        </w:trPr>
        <w:tc>
          <w:tcPr>
            <w:tcW w:w="10161" w:type="dxa"/>
            <w:gridSpan w:val="3"/>
          </w:tcPr>
          <w:p w:rsidR="0062794A" w:rsidRPr="00F31CA8" w:rsidRDefault="0062794A" w:rsidP="0062794A">
            <w:pPr>
              <w:widowControl/>
              <w:spacing w:before="0"/>
              <w:ind w:leftChars="30" w:left="31680" w:right="170" w:firstLine="0"/>
              <w:jc w:val="center"/>
              <w:rPr>
                <w:sz w:val="24"/>
                <w:szCs w:val="24"/>
              </w:rPr>
            </w:pPr>
            <w:r w:rsidRPr="00F31CA8">
              <w:rPr>
                <w:b/>
                <w:bCs/>
                <w:sz w:val="24"/>
                <w:szCs w:val="24"/>
              </w:rPr>
              <w:t>Політики навчальної дисципліни</w:t>
            </w:r>
          </w:p>
          <w:p w:rsidR="0062794A" w:rsidRPr="00F31CA8" w:rsidRDefault="0062794A" w:rsidP="0062794A">
            <w:pPr>
              <w:widowControl/>
              <w:spacing w:before="0"/>
              <w:ind w:leftChars="30" w:left="31680" w:right="170" w:firstLine="0"/>
              <w:rPr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</w:p>
        </w:tc>
      </w:tr>
      <w:tr w:rsidR="0062794A">
        <w:trPr>
          <w:trHeight w:val="405"/>
        </w:trPr>
        <w:tc>
          <w:tcPr>
            <w:tcW w:w="10161" w:type="dxa"/>
            <w:gridSpan w:val="3"/>
          </w:tcPr>
          <w:p w:rsidR="0062794A" w:rsidRPr="00F31CA8" w:rsidRDefault="0062794A" w:rsidP="0062794A">
            <w:pPr>
              <w:widowControl/>
              <w:spacing w:before="0"/>
              <w:ind w:leftChars="30" w:left="31680" w:right="170" w:firstLine="0"/>
              <w:rPr>
                <w:b/>
                <w:bCs/>
                <w:sz w:val="24"/>
                <w:szCs w:val="24"/>
              </w:rPr>
            </w:pPr>
            <w:r w:rsidRPr="00F31CA8">
              <w:rPr>
                <w:b/>
                <w:bCs/>
                <w:i/>
                <w:iCs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дисципліни.</w:t>
            </w:r>
          </w:p>
        </w:tc>
      </w:tr>
    </w:tbl>
    <w:p w:rsidR="0062794A" w:rsidRDefault="0062794A">
      <w:pPr>
        <w:widowControl/>
        <w:spacing w:before="0" w:line="221" w:lineRule="auto"/>
        <w:ind w:firstLine="0"/>
        <w:rPr>
          <w:sz w:val="24"/>
          <w:szCs w:val="24"/>
          <w:highlight w:val="yellow"/>
        </w:rPr>
      </w:pPr>
      <w:bookmarkStart w:id="2" w:name="_heading_h_gjdgxs" w:colFirst="0" w:colLast="0"/>
      <w:bookmarkEnd w:id="2"/>
    </w:p>
    <w:sectPr w:rsidR="0062794A" w:rsidSect="005A0A5D">
      <w:headerReference w:type="default" r:id="rId10"/>
      <w:pgSz w:w="11906" w:h="16838"/>
      <w:pgMar w:top="1134" w:right="1701" w:bottom="1134" w:left="851" w:header="28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94A" w:rsidRDefault="0062794A">
      <w:pPr>
        <w:spacing w:before="0"/>
      </w:pPr>
      <w:r>
        <w:separator/>
      </w:r>
    </w:p>
  </w:endnote>
  <w:endnote w:type="continuationSeparator" w:id="0">
    <w:p w:rsidR="0062794A" w:rsidRDefault="0062794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94A" w:rsidRDefault="0062794A">
      <w:pPr>
        <w:spacing w:before="0"/>
      </w:pPr>
      <w:r>
        <w:separator/>
      </w:r>
    </w:p>
  </w:footnote>
  <w:footnote w:type="continuationSeparator" w:id="0">
    <w:p w:rsidR="0062794A" w:rsidRDefault="0062794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4A" w:rsidRDefault="0062794A">
    <w:pPr>
      <w:widowControl/>
      <w:spacing w:before="0"/>
      <w:ind w:firstLine="1134"/>
      <w:jc w:val="left"/>
      <w:rPr>
        <w:i/>
        <w:iCs/>
        <w:sz w:val="24"/>
        <w:szCs w:val="24"/>
      </w:rPr>
    </w:pPr>
    <w:r>
      <w:rPr>
        <w:noProof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left:0;text-align:left;margin-left:-7.2pt;margin-top:-6.6pt;width:52.1pt;height:47.9pt;z-index:251660288;visibility:visible">
          <v:imagedata r:id="rId1" o:title="" cropbottom="5605f"/>
          <w10:wrap type="square"/>
        </v:shape>
      </w:pict>
    </w:r>
  </w:p>
  <w:p w:rsidR="0062794A" w:rsidRDefault="0062794A" w:rsidP="001E3197">
    <w:pPr>
      <w:widowControl/>
      <w:spacing w:before="0"/>
      <w:ind w:leftChars="400" w:left="31680" w:firstLine="0"/>
      <w:jc w:val="left"/>
      <w:rPr>
        <w:i/>
        <w:iCs/>
        <w:sz w:val="24"/>
        <w:szCs w:val="24"/>
      </w:rPr>
    </w:pPr>
    <w:r>
      <w:rPr>
        <w:i/>
        <w:iCs/>
        <w:sz w:val="24"/>
        <w:szCs w:val="24"/>
      </w:rPr>
      <w:t>Харківський національний економічний університет імені Семена Кузнеця</w:t>
    </w:r>
  </w:p>
  <w:p w:rsidR="0062794A" w:rsidRDefault="0062794A">
    <w:pPr>
      <w:widowControl/>
      <w:spacing w:before="0"/>
      <w:ind w:firstLine="0"/>
      <w:jc w:val="left"/>
      <w:rPr>
        <w:i/>
        <w:i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57D"/>
    <w:rsid w:val="DDFDADDA"/>
    <w:rsid w:val="0009057D"/>
    <w:rsid w:val="001E3197"/>
    <w:rsid w:val="00276D51"/>
    <w:rsid w:val="00280F1C"/>
    <w:rsid w:val="00283A27"/>
    <w:rsid w:val="00306915"/>
    <w:rsid w:val="00337ACA"/>
    <w:rsid w:val="004D6885"/>
    <w:rsid w:val="004F0742"/>
    <w:rsid w:val="00543ADC"/>
    <w:rsid w:val="005A0A5D"/>
    <w:rsid w:val="00614742"/>
    <w:rsid w:val="0062794A"/>
    <w:rsid w:val="006E653E"/>
    <w:rsid w:val="007169A0"/>
    <w:rsid w:val="00777EC0"/>
    <w:rsid w:val="0086397D"/>
    <w:rsid w:val="009B4CDD"/>
    <w:rsid w:val="009C4134"/>
    <w:rsid w:val="00A51C95"/>
    <w:rsid w:val="00A52CA9"/>
    <w:rsid w:val="00BB30FA"/>
    <w:rsid w:val="00E868AE"/>
    <w:rsid w:val="00F31CA8"/>
    <w:rsid w:val="00F54C00"/>
    <w:rsid w:val="6FFBF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A5D"/>
    <w:pPr>
      <w:widowControl w:val="0"/>
      <w:spacing w:before="260"/>
      <w:ind w:firstLine="300"/>
      <w:jc w:val="both"/>
    </w:pPr>
    <w:rPr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0A5D"/>
    <w:pPr>
      <w:keepNext/>
      <w:widowControl/>
      <w:spacing w:before="240" w:after="60" w:line="276" w:lineRule="auto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0A5D"/>
    <w:pPr>
      <w:keepNext/>
      <w:keepLines/>
      <w:widowControl/>
      <w:spacing w:before="200"/>
      <w:ind w:firstLine="0"/>
      <w:jc w:val="left"/>
      <w:outlineLvl w:val="1"/>
    </w:pPr>
    <w:rPr>
      <w:rFonts w:ascii="Cambria" w:hAnsi="Cambria" w:cs="Cambria"/>
      <w:b/>
      <w:bCs/>
      <w:color w:val="4F81BD"/>
      <w:sz w:val="26"/>
      <w:szCs w:val="26"/>
      <w:lang w:val="ru-RU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0A5D"/>
    <w:pPr>
      <w:keepNext/>
      <w:keepLines/>
      <w:widowControl/>
      <w:spacing w:before="200"/>
      <w:ind w:firstLine="0"/>
      <w:jc w:val="left"/>
      <w:outlineLvl w:val="2"/>
    </w:pPr>
    <w:rPr>
      <w:rFonts w:ascii="Cambria" w:hAnsi="Cambria" w:cs="Cambria"/>
      <w:b/>
      <w:bCs/>
      <w:color w:val="4F81BD"/>
      <w:sz w:val="20"/>
      <w:szCs w:val="20"/>
      <w:lang w:val="ru-RU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0A5D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0A5D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0A5D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0A5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0A5D"/>
    <w:rPr>
      <w:rFonts w:ascii="Cambria" w:hAnsi="Cambria" w:cs="Cambria"/>
      <w:b/>
      <w:bCs/>
      <w:color w:val="4F81BD"/>
      <w:sz w:val="26"/>
      <w:szCs w:val="2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0A5D"/>
    <w:rPr>
      <w:rFonts w:ascii="Cambria" w:hAnsi="Cambria" w:cs="Cambria"/>
      <w:b/>
      <w:bCs/>
      <w:color w:val="4F81BD"/>
      <w:sz w:val="20"/>
      <w:szCs w:val="20"/>
      <w:lang w:eastAsia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28B"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28B"/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28B"/>
    <w:rPr>
      <w:rFonts w:asciiTheme="minorHAnsi" w:eastAsiaTheme="minorEastAsia" w:hAnsiTheme="minorHAnsi" w:cstheme="minorBidi"/>
      <w:b/>
      <w:bCs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A0A5D"/>
    <w:pPr>
      <w:widowControl/>
      <w:spacing w:before="0"/>
      <w:ind w:firstLine="0"/>
      <w:jc w:val="left"/>
    </w:pPr>
    <w:rPr>
      <w:rFonts w:ascii="Tahoma" w:hAnsi="Tahoma" w:cs="Tahoma"/>
      <w:sz w:val="16"/>
      <w:szCs w:val="16"/>
      <w:lang w:val="ru-RU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0A5D"/>
    <w:rPr>
      <w:rFonts w:ascii="Tahoma" w:hAnsi="Tahoma" w:cs="Tahoma"/>
      <w:sz w:val="16"/>
      <w:szCs w:val="16"/>
      <w:lang w:eastAsia="uk-UA"/>
    </w:rPr>
  </w:style>
  <w:style w:type="paragraph" w:styleId="BodyText">
    <w:name w:val="Body Text"/>
    <w:basedOn w:val="Normal"/>
    <w:link w:val="BodyTextChar"/>
    <w:uiPriority w:val="99"/>
    <w:rsid w:val="005A0A5D"/>
    <w:pPr>
      <w:autoSpaceDE w:val="0"/>
      <w:autoSpaceDN w:val="0"/>
      <w:spacing w:before="0"/>
      <w:ind w:firstLine="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A0A5D"/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5A0A5D"/>
    <w:pPr>
      <w:widowControl/>
      <w:spacing w:before="0" w:after="120" w:line="480" w:lineRule="auto"/>
      <w:ind w:firstLine="0"/>
      <w:jc w:val="left"/>
    </w:pPr>
    <w:rPr>
      <w:rFonts w:ascii="Calibri" w:hAnsi="Calibri" w:cs="Calibri"/>
      <w:sz w:val="20"/>
      <w:szCs w:val="20"/>
      <w:lang w:val="ru-RU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A0A5D"/>
    <w:rPr>
      <w:rFonts w:ascii="Calibri" w:hAnsi="Calibri" w:cs="Calibri"/>
      <w:sz w:val="20"/>
      <w:szCs w:val="20"/>
      <w:lang w:eastAsia="uk-UA"/>
    </w:rPr>
  </w:style>
  <w:style w:type="paragraph" w:styleId="BodyTextIndent2">
    <w:name w:val="Body Text Indent 2"/>
    <w:basedOn w:val="Normal"/>
    <w:link w:val="BodyTextIndent2Char"/>
    <w:uiPriority w:val="99"/>
    <w:rsid w:val="005A0A5D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A0A5D"/>
    <w:rPr>
      <w:rFonts w:ascii="Times New Roman" w:hAnsi="Times New Roman" w:cs="Times New Roman"/>
      <w:sz w:val="20"/>
      <w:szCs w:val="20"/>
      <w:lang w:val="uk-UA"/>
    </w:rPr>
  </w:style>
  <w:style w:type="paragraph" w:styleId="DocumentMap">
    <w:name w:val="Document Map"/>
    <w:basedOn w:val="Normal"/>
    <w:link w:val="DocumentMapChar"/>
    <w:uiPriority w:val="99"/>
    <w:semiHidden/>
    <w:rsid w:val="005A0A5D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A0A5D"/>
    <w:rPr>
      <w:rFonts w:ascii="Times New Roman" w:hAnsi="Times New Roman" w:cs="Times New Roman"/>
      <w:sz w:val="2"/>
      <w:szCs w:val="2"/>
      <w:lang w:val="uk-UA"/>
    </w:rPr>
  </w:style>
  <w:style w:type="character" w:styleId="Emphasis">
    <w:name w:val="Emphasis"/>
    <w:basedOn w:val="DefaultParagraphFont"/>
    <w:uiPriority w:val="99"/>
    <w:qFormat/>
    <w:rsid w:val="005A0A5D"/>
    <w:rPr>
      <w:i/>
      <w:iCs/>
    </w:rPr>
  </w:style>
  <w:style w:type="character" w:styleId="FollowedHyperlink">
    <w:name w:val="FollowedHyperlink"/>
    <w:basedOn w:val="DefaultParagraphFont"/>
    <w:uiPriority w:val="99"/>
    <w:semiHidden/>
    <w:rsid w:val="005A0A5D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A0A5D"/>
    <w:pPr>
      <w:widowControl/>
      <w:tabs>
        <w:tab w:val="center" w:pos="4819"/>
        <w:tab w:val="right" w:pos="9639"/>
      </w:tabs>
      <w:spacing w:before="0"/>
      <w:ind w:firstLine="0"/>
      <w:jc w:val="left"/>
    </w:pPr>
    <w:rPr>
      <w:rFonts w:ascii="Calibri" w:hAnsi="Calibri" w:cs="Calibri"/>
      <w:sz w:val="20"/>
      <w:szCs w:val="20"/>
      <w:lang w:val="ru-RU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0A5D"/>
    <w:rPr>
      <w:rFonts w:ascii="Calibri" w:hAnsi="Calibri" w:cs="Calibri"/>
      <w:sz w:val="20"/>
      <w:szCs w:val="20"/>
      <w:lang w:eastAsia="uk-UA"/>
    </w:rPr>
  </w:style>
  <w:style w:type="paragraph" w:styleId="Header">
    <w:name w:val="header"/>
    <w:basedOn w:val="Normal"/>
    <w:link w:val="HeaderChar"/>
    <w:uiPriority w:val="99"/>
    <w:rsid w:val="005A0A5D"/>
    <w:pPr>
      <w:widowControl/>
      <w:tabs>
        <w:tab w:val="center" w:pos="4819"/>
        <w:tab w:val="right" w:pos="9639"/>
      </w:tabs>
      <w:spacing w:before="0"/>
      <w:ind w:firstLine="0"/>
      <w:jc w:val="left"/>
    </w:pPr>
    <w:rPr>
      <w:rFonts w:ascii="Calibri" w:hAnsi="Calibri" w:cs="Calibri"/>
      <w:sz w:val="20"/>
      <w:szCs w:val="20"/>
      <w:lang w:val="ru-RU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0A5D"/>
    <w:rPr>
      <w:rFonts w:ascii="Calibri" w:hAnsi="Calibri" w:cs="Calibri"/>
      <w:sz w:val="20"/>
      <w:szCs w:val="20"/>
      <w:lang w:eastAsia="uk-UA"/>
    </w:rPr>
  </w:style>
  <w:style w:type="character" w:styleId="Hyperlink">
    <w:name w:val="Hyperlink"/>
    <w:basedOn w:val="DefaultParagraphFont"/>
    <w:uiPriority w:val="99"/>
    <w:rsid w:val="005A0A5D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5A0A5D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F328B"/>
    <w:rPr>
      <w:rFonts w:asciiTheme="majorHAnsi" w:eastAsiaTheme="majorEastAsia" w:hAnsiTheme="majorHAnsi" w:cstheme="majorBidi"/>
      <w:sz w:val="24"/>
      <w:szCs w:val="24"/>
      <w:lang w:val="uk-UA"/>
    </w:rPr>
  </w:style>
  <w:style w:type="table" w:styleId="TableGrid">
    <w:name w:val="Table Grid"/>
    <w:basedOn w:val="TableNormal"/>
    <w:uiPriority w:val="99"/>
    <w:rsid w:val="005A0A5D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qFormat/>
    <w:rsid w:val="005A0A5D"/>
    <w:pPr>
      <w:widowControl/>
      <w:spacing w:before="0"/>
      <w:ind w:firstLine="0"/>
      <w:jc w:val="center"/>
    </w:pPr>
    <w:rPr>
      <w:sz w:val="20"/>
      <w:szCs w:val="20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A0A5D"/>
    <w:rPr>
      <w:rFonts w:eastAsia="Times New Roman"/>
      <w:sz w:val="20"/>
      <w:szCs w:val="20"/>
      <w:lang w:val="ru-RU" w:eastAsia="ru-RU"/>
    </w:rPr>
  </w:style>
  <w:style w:type="table" w:customStyle="1" w:styleId="TableNormal1">
    <w:name w:val="Table Normal1"/>
    <w:uiPriority w:val="99"/>
    <w:rsid w:val="005A0A5D"/>
    <w:rPr>
      <w:sz w:val="20"/>
      <w:szCs w:val="2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5A0A5D"/>
    <w:rPr>
      <w:sz w:val="20"/>
      <w:szCs w:val="2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5A0A5D"/>
    <w:pPr>
      <w:autoSpaceDE w:val="0"/>
      <w:autoSpaceDN w:val="0"/>
      <w:spacing w:before="0"/>
      <w:ind w:left="962" w:hanging="360"/>
      <w:jc w:val="left"/>
    </w:pPr>
    <w:rPr>
      <w:lang w:val="en-US" w:eastAsia="en-US"/>
    </w:rPr>
  </w:style>
  <w:style w:type="character" w:customStyle="1" w:styleId="rvts0">
    <w:name w:val="rvts0"/>
    <w:uiPriority w:val="99"/>
    <w:rsid w:val="005A0A5D"/>
  </w:style>
  <w:style w:type="character" w:customStyle="1" w:styleId="a">
    <w:name w:val="Основний текст_"/>
    <w:link w:val="a0"/>
    <w:uiPriority w:val="99"/>
    <w:locked/>
    <w:rsid w:val="005A0A5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0">
    <w:name w:val="Основний текст"/>
    <w:basedOn w:val="Normal"/>
    <w:link w:val="a"/>
    <w:uiPriority w:val="99"/>
    <w:rsid w:val="005A0A5D"/>
    <w:pPr>
      <w:widowControl/>
      <w:shd w:val="clear" w:color="auto" w:fill="FFFFFF"/>
      <w:spacing w:before="0" w:line="322" w:lineRule="exact"/>
      <w:ind w:firstLine="0"/>
      <w:jc w:val="left"/>
    </w:pPr>
    <w:rPr>
      <w:sz w:val="27"/>
      <w:szCs w:val="27"/>
      <w:lang w:val="ru-RU"/>
    </w:rPr>
  </w:style>
  <w:style w:type="character" w:customStyle="1" w:styleId="2">
    <w:name w:val="Основний текст (2)_"/>
    <w:link w:val="20"/>
    <w:uiPriority w:val="99"/>
    <w:locked/>
    <w:rsid w:val="005A0A5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ий текст (2)"/>
    <w:basedOn w:val="Normal"/>
    <w:link w:val="2"/>
    <w:uiPriority w:val="99"/>
    <w:rsid w:val="005A0A5D"/>
    <w:pPr>
      <w:widowControl/>
      <w:shd w:val="clear" w:color="auto" w:fill="FFFFFF"/>
      <w:spacing w:before="0" w:after="3540" w:line="322" w:lineRule="exact"/>
      <w:ind w:firstLine="0"/>
      <w:jc w:val="center"/>
    </w:pPr>
    <w:rPr>
      <w:sz w:val="27"/>
      <w:szCs w:val="27"/>
      <w:lang w:val="ru-RU"/>
    </w:rPr>
  </w:style>
  <w:style w:type="paragraph" w:customStyle="1" w:styleId="1">
    <w:name w:val="Абзац списка1"/>
    <w:basedOn w:val="Normal"/>
    <w:uiPriority w:val="99"/>
    <w:rsid w:val="005A0A5D"/>
    <w:pPr>
      <w:widowControl/>
      <w:spacing w:before="0" w:after="200" w:line="276" w:lineRule="auto"/>
      <w:ind w:left="720" w:firstLine="0"/>
      <w:jc w:val="left"/>
    </w:pPr>
    <w:rPr>
      <w:rFonts w:ascii="Calibri" w:hAnsi="Calibri" w:cs="Calibri"/>
      <w:lang w:val="ru-RU" w:eastAsia="en-US"/>
    </w:rPr>
  </w:style>
  <w:style w:type="character" w:customStyle="1" w:styleId="a1">
    <w:name w:val="Основной текст_"/>
    <w:link w:val="21"/>
    <w:uiPriority w:val="99"/>
    <w:locked/>
    <w:rsid w:val="005A0A5D"/>
    <w:rPr>
      <w:rFonts w:ascii="Times New Roman" w:hAnsi="Times New Roman" w:cs="Times New Roman"/>
      <w:spacing w:val="3"/>
      <w:sz w:val="16"/>
      <w:szCs w:val="16"/>
      <w:shd w:val="clear" w:color="auto" w:fill="FFFFFF"/>
    </w:rPr>
  </w:style>
  <w:style w:type="paragraph" w:customStyle="1" w:styleId="21">
    <w:name w:val="Основной текст2"/>
    <w:basedOn w:val="Normal"/>
    <w:link w:val="a1"/>
    <w:uiPriority w:val="99"/>
    <w:rsid w:val="005A0A5D"/>
    <w:pPr>
      <w:shd w:val="clear" w:color="auto" w:fill="FFFFFF"/>
      <w:spacing w:before="0" w:line="216" w:lineRule="exact"/>
      <w:ind w:firstLine="0"/>
      <w:jc w:val="left"/>
    </w:pPr>
    <w:rPr>
      <w:spacing w:val="3"/>
      <w:sz w:val="16"/>
      <w:szCs w:val="16"/>
      <w:lang w:val="ru-RU"/>
    </w:rPr>
  </w:style>
  <w:style w:type="character" w:customStyle="1" w:styleId="10">
    <w:name w:val="Неразрешенное упоминание1"/>
    <w:uiPriority w:val="99"/>
    <w:semiHidden/>
    <w:rsid w:val="005A0A5D"/>
    <w:rPr>
      <w:color w:val="auto"/>
      <w:shd w:val="clear" w:color="auto" w:fill="auto"/>
    </w:rPr>
  </w:style>
  <w:style w:type="paragraph" w:customStyle="1" w:styleId="TableParagraph">
    <w:name w:val="Table Paragraph"/>
    <w:basedOn w:val="Normal"/>
    <w:uiPriority w:val="99"/>
    <w:rsid w:val="005A0A5D"/>
    <w:pPr>
      <w:autoSpaceDE w:val="0"/>
      <w:autoSpaceDN w:val="0"/>
      <w:spacing w:before="0"/>
      <w:ind w:firstLine="0"/>
      <w:jc w:val="left"/>
    </w:pPr>
    <w:rPr>
      <w:lang w:eastAsia="en-US"/>
    </w:rPr>
  </w:style>
  <w:style w:type="character" w:customStyle="1" w:styleId="22">
    <w:name w:val="Неразрешенное упоминание2"/>
    <w:basedOn w:val="DefaultParagraphFont"/>
    <w:uiPriority w:val="99"/>
    <w:semiHidden/>
    <w:rsid w:val="005A0A5D"/>
    <w:rPr>
      <w:color w:val="auto"/>
      <w:shd w:val="clear" w:color="auto" w:fill="auto"/>
    </w:rPr>
  </w:style>
  <w:style w:type="table" w:customStyle="1" w:styleId="Style47">
    <w:name w:val="_Style 47"/>
    <w:basedOn w:val="TableNormal2"/>
    <w:uiPriority w:val="99"/>
    <w:rsid w:val="005A0A5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8">
    <w:name w:val="_Style 48"/>
    <w:basedOn w:val="TableNormal2"/>
    <w:uiPriority w:val="99"/>
    <w:rsid w:val="005A0A5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9">
    <w:name w:val="_Style 49"/>
    <w:basedOn w:val="TableNormal2"/>
    <w:uiPriority w:val="99"/>
    <w:rsid w:val="005A0A5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">
    <w:name w:val="Неразрешенное упоминание3"/>
    <w:basedOn w:val="DefaultParagraphFont"/>
    <w:uiPriority w:val="99"/>
    <w:semiHidden/>
    <w:rsid w:val="005A0A5D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klad.hneu.edu.ua/schedule/schedule?employee=4421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amarenko_dp@ukr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fgrb.hneu.edu.u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rozklad.hneu.edu.ua/schedule/schedule?employee=4421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902</Words>
  <Characters>5143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Пользователь Windows</cp:lastModifiedBy>
  <cp:revision>5</cp:revision>
  <cp:lastPrinted>2024-04-22T23:44:00Z</cp:lastPrinted>
  <dcterms:created xsi:type="dcterms:W3CDTF">2025-04-17T09:50:00Z</dcterms:created>
  <dcterms:modified xsi:type="dcterms:W3CDTF">2025-04-21T08:02:00Z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